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B3" w:rsidRPr="002459FC" w:rsidRDefault="002459FC">
      <w:pPr>
        <w:rPr>
          <w:b/>
        </w:rPr>
      </w:pPr>
      <w:r w:rsidRPr="002459FC">
        <w:rPr>
          <w:b/>
        </w:rPr>
        <w:t>МАГИЯ КАК ОБРАЗ ЖИЗНИ</w:t>
      </w:r>
    </w:p>
    <w:p w:rsidR="00C5301B" w:rsidRDefault="00C5301B">
      <w:r>
        <w:t xml:space="preserve">Многоточие сборки </w:t>
      </w:r>
      <w:r w:rsidRPr="00C5301B">
        <w:t>Издательство «</w:t>
      </w:r>
      <w:proofErr w:type="spellStart"/>
      <w:r w:rsidRPr="00C5301B">
        <w:t>Лениздат</w:t>
      </w:r>
      <w:proofErr w:type="spellEnd"/>
      <w:r w:rsidRPr="00C5301B">
        <w:t>» 2010 г</w:t>
      </w:r>
      <w:r>
        <w:t xml:space="preserve">, </w:t>
      </w:r>
      <w:r w:rsidRPr="00C5301B">
        <w:t>Ближнее море. СПб</w:t>
      </w:r>
      <w:proofErr w:type="gramStart"/>
      <w:r w:rsidRPr="00C5301B">
        <w:t xml:space="preserve">.: </w:t>
      </w:r>
      <w:proofErr w:type="gramEnd"/>
      <w:r w:rsidRPr="00C5301B">
        <w:t>Изд-во Союза писателей Санкт-Петербурга, 2011 г</w:t>
      </w:r>
      <w:r>
        <w:t xml:space="preserve">, Букет незабудок. </w:t>
      </w:r>
      <w:r w:rsidRPr="00C5301B">
        <w:t>СПб</w:t>
      </w:r>
      <w:proofErr w:type="gramStart"/>
      <w:r w:rsidRPr="00C5301B">
        <w:t xml:space="preserve">.: </w:t>
      </w:r>
      <w:proofErr w:type="gramEnd"/>
      <w:r w:rsidRPr="00C5301B">
        <w:t>Реноме, 2014 г.</w:t>
      </w:r>
    </w:p>
    <w:p w:rsidR="00D52B38" w:rsidRDefault="003427C5">
      <w:r w:rsidRPr="003427C5">
        <w:t>Каждая из этих книг Юлии Андреевой является самодостаточным, законченным произведением, с собственной  интри</w:t>
      </w:r>
      <w:r>
        <w:t>гой и неповторимой атмосферой. Но</w:t>
      </w:r>
      <w:r w:rsidRPr="003427C5">
        <w:t xml:space="preserve"> при этом они</w:t>
      </w:r>
      <w:r>
        <w:t xml:space="preserve"> неразрывно  </w:t>
      </w:r>
      <w:r w:rsidR="00D859B3">
        <w:t xml:space="preserve">переплетены </w:t>
      </w:r>
      <w:r>
        <w:t xml:space="preserve">друг с другом.  </w:t>
      </w:r>
      <w:r w:rsidR="00564AA0">
        <w:t>Большинство событий, так или иначе, связаны с Петербургом, а многие г</w:t>
      </w:r>
      <w:r>
        <w:t xml:space="preserve">ерои </w:t>
      </w:r>
      <w:r w:rsidR="00564AA0">
        <w:t xml:space="preserve">трилогии </w:t>
      </w:r>
      <w:r w:rsidR="00537FD7">
        <w:t xml:space="preserve">свободно </w:t>
      </w:r>
      <w:r w:rsidR="00564AA0">
        <w:t xml:space="preserve">кочуют из одной книги в другую. </w:t>
      </w:r>
    </w:p>
    <w:p w:rsidR="00936A0C" w:rsidRDefault="00BB760C" w:rsidP="00C336B4">
      <w:r>
        <w:t>О</w:t>
      </w:r>
      <w:r w:rsidR="005D507C">
        <w:t xml:space="preserve"> героях стоит сказать отдельно. </w:t>
      </w:r>
      <w:r w:rsidR="00561F77">
        <w:t xml:space="preserve">На </w:t>
      </w:r>
      <w:r>
        <w:t xml:space="preserve">этих страницах </w:t>
      </w:r>
      <w:r w:rsidR="00C336B4">
        <w:t xml:space="preserve">обитают </w:t>
      </w:r>
      <w:r>
        <w:t xml:space="preserve">множество </w:t>
      </w:r>
      <w:r w:rsidR="005D507C">
        <w:t>людей</w:t>
      </w:r>
      <w:r w:rsidR="00561F77">
        <w:t xml:space="preserve">, которые </w:t>
      </w:r>
      <w:r w:rsidR="008B0859">
        <w:t>составляют</w:t>
      </w:r>
      <w:r w:rsidR="00561F77">
        <w:t xml:space="preserve"> культурную жизнь Петербурга на протяжении последних тридцати лет. Поэты </w:t>
      </w:r>
      <w:r w:rsidR="00561F77" w:rsidRPr="00561F77">
        <w:t xml:space="preserve">Геннадий Григорьев, Олег Григорьев, Арсен </w:t>
      </w:r>
      <w:proofErr w:type="spellStart"/>
      <w:r w:rsidR="00561F77" w:rsidRPr="00561F77">
        <w:t>Мирзаев</w:t>
      </w:r>
      <w:proofErr w:type="spellEnd"/>
      <w:r w:rsidR="00561F77" w:rsidRPr="00561F77">
        <w:t xml:space="preserve">, Александр </w:t>
      </w:r>
      <w:proofErr w:type="spellStart"/>
      <w:r w:rsidR="00561F77" w:rsidRPr="00561F77">
        <w:t>Смир</w:t>
      </w:r>
      <w:proofErr w:type="spellEnd"/>
      <w:r w:rsidR="00561F77" w:rsidRPr="00561F77">
        <w:t xml:space="preserve">, Лев Куклин, Ирина </w:t>
      </w:r>
      <w:proofErr w:type="spellStart"/>
      <w:r w:rsidR="00561F77" w:rsidRPr="00561F77">
        <w:t>Малярова</w:t>
      </w:r>
      <w:proofErr w:type="spellEnd"/>
      <w:r w:rsidR="00561F77">
        <w:t xml:space="preserve">, прозаики </w:t>
      </w:r>
      <w:proofErr w:type="spellStart"/>
      <w:r w:rsidR="00561F77">
        <w:t>Михаилл</w:t>
      </w:r>
      <w:proofErr w:type="spellEnd"/>
      <w:r w:rsidR="00561F77">
        <w:t xml:space="preserve"> </w:t>
      </w:r>
      <w:proofErr w:type="spellStart"/>
      <w:r w:rsidR="00561F77">
        <w:t>Веллер</w:t>
      </w:r>
      <w:proofErr w:type="spellEnd"/>
      <w:r w:rsidR="00561F77">
        <w:t xml:space="preserve">, </w:t>
      </w:r>
      <w:r w:rsidR="00561F77" w:rsidRPr="00561F77">
        <w:t>Дмитрий Вересов</w:t>
      </w:r>
      <w:r w:rsidR="00561F77">
        <w:t>,</w:t>
      </w:r>
      <w:r w:rsidR="00936A0C">
        <w:t xml:space="preserve"> историк Лев Гумилев,</w:t>
      </w:r>
      <w:r w:rsidR="00C336B4">
        <w:t xml:space="preserve"> музыкант Сергей Курехин и знаменитый мим, «русский петрушка», Николай Никитин, художники Анастасия </w:t>
      </w:r>
      <w:proofErr w:type="spellStart"/>
      <w:r w:rsidR="00C336B4">
        <w:t>Нелюбина</w:t>
      </w:r>
      <w:proofErr w:type="spellEnd"/>
      <w:r w:rsidR="00C336B4">
        <w:t xml:space="preserve"> и</w:t>
      </w:r>
      <w:r w:rsidR="00C336B4" w:rsidRPr="00C336B4">
        <w:t xml:space="preserve"> Анатолий Кудрявцев</w:t>
      </w:r>
      <w:r w:rsidR="00C336B4">
        <w:t>, т</w:t>
      </w:r>
      <w:r w:rsidR="00C336B4" w:rsidRPr="00C336B4">
        <w:t>еатра</w:t>
      </w:r>
      <w:r w:rsidR="00C336B4">
        <w:t xml:space="preserve">льные деятели Борис </w:t>
      </w:r>
      <w:proofErr w:type="spellStart"/>
      <w:r w:rsidR="00C336B4">
        <w:t>Понизовский</w:t>
      </w:r>
      <w:proofErr w:type="spellEnd"/>
      <w:r w:rsidR="00C336B4">
        <w:t xml:space="preserve"> и</w:t>
      </w:r>
      <w:r w:rsidR="00C336B4" w:rsidRPr="00C336B4">
        <w:t xml:space="preserve"> Алексей Меркушев</w:t>
      </w:r>
      <w:r w:rsidR="00C336B4">
        <w:t xml:space="preserve">, </w:t>
      </w:r>
      <w:proofErr w:type="spellStart"/>
      <w:r w:rsidR="00C336B4">
        <w:t>галеристы</w:t>
      </w:r>
      <w:proofErr w:type="spellEnd"/>
      <w:r w:rsidR="00C336B4">
        <w:t xml:space="preserve"> Ольга Шустрова и</w:t>
      </w:r>
      <w:r w:rsidR="008B0859">
        <w:t xml:space="preserve"> Сергей Ковальский</w:t>
      </w:r>
      <w:proofErr w:type="gramStart"/>
      <w:r w:rsidR="00C336B4">
        <w:t>… Э</w:t>
      </w:r>
      <w:proofErr w:type="gramEnd"/>
      <w:r w:rsidR="00C336B4">
        <w:t>то далеко не полный список тех, с кем Юлии Андреевой довелось повстречаться и чью прямую речь она  бережно доносит до читателя</w:t>
      </w:r>
      <w:r w:rsidR="00936A0C">
        <w:t>.</w:t>
      </w:r>
    </w:p>
    <w:p w:rsidR="00803524" w:rsidRDefault="00C336B4" w:rsidP="00C336B4">
      <w:r>
        <w:t>Особое место за</w:t>
      </w:r>
      <w:r w:rsidR="00C37DB6">
        <w:t xml:space="preserve">нимают писатели фантасты. </w:t>
      </w:r>
      <w:r w:rsidR="008B0859">
        <w:t>Они представлены с необычай</w:t>
      </w:r>
      <w:r w:rsidR="00FB6815">
        <w:t xml:space="preserve">ной полнотой.  </w:t>
      </w:r>
      <w:r w:rsidR="00C37DB6" w:rsidRPr="00C37DB6">
        <w:t>Гарри Гаррисо</w:t>
      </w:r>
      <w:r w:rsidR="00C37DB6">
        <w:t>н, А</w:t>
      </w:r>
      <w:r w:rsidR="00C37DB6" w:rsidRPr="00C37DB6">
        <w:t xml:space="preserve">нджей </w:t>
      </w:r>
      <w:proofErr w:type="spellStart"/>
      <w:r w:rsidR="00C37DB6" w:rsidRPr="00C37DB6">
        <w:t>Сапков</w:t>
      </w:r>
      <w:r w:rsidR="00936A0C">
        <w:t>с</w:t>
      </w:r>
      <w:r w:rsidR="00C37DB6" w:rsidRPr="00C37DB6">
        <w:t>кий</w:t>
      </w:r>
      <w:proofErr w:type="spellEnd"/>
      <w:r w:rsidR="00C37DB6" w:rsidRPr="00C37DB6">
        <w:t>, Роберт Шекли</w:t>
      </w:r>
      <w:r w:rsidR="00936A0C">
        <w:t xml:space="preserve">, </w:t>
      </w:r>
      <w:r w:rsidR="00936A0C" w:rsidRPr="00936A0C">
        <w:t xml:space="preserve">Роберт </w:t>
      </w:r>
      <w:proofErr w:type="spellStart"/>
      <w:r w:rsidR="00936A0C" w:rsidRPr="00936A0C">
        <w:t>Силверберг</w:t>
      </w:r>
      <w:proofErr w:type="spellEnd"/>
      <w:r w:rsidR="00936A0C" w:rsidRPr="00936A0C">
        <w:t xml:space="preserve">, </w:t>
      </w:r>
      <w:r w:rsidR="00936A0C">
        <w:t xml:space="preserve">братья Стругацкие, </w:t>
      </w:r>
      <w:r w:rsidR="00936A0C" w:rsidRPr="00936A0C">
        <w:t xml:space="preserve">Евгений Лукин, Роман Злотников, Сергей Лукьяненко, Лев Вершинин, Олег </w:t>
      </w:r>
      <w:proofErr w:type="spellStart"/>
      <w:r w:rsidR="00936A0C" w:rsidRPr="00936A0C">
        <w:t>Ладыженски</w:t>
      </w:r>
      <w:r w:rsidR="00936A0C">
        <w:t>й</w:t>
      </w:r>
      <w:proofErr w:type="spellEnd"/>
      <w:r w:rsidR="00936A0C">
        <w:t xml:space="preserve">, Владимир </w:t>
      </w:r>
      <w:proofErr w:type="spellStart"/>
      <w:r w:rsidR="00936A0C">
        <w:t>Свержин</w:t>
      </w:r>
      <w:proofErr w:type="spellEnd"/>
      <w:r w:rsidR="00936A0C">
        <w:t xml:space="preserve">, Олег Дивов, </w:t>
      </w:r>
      <w:r w:rsidR="00DE4D25">
        <w:t>Александр Сидорович,</w:t>
      </w:r>
      <w:proofErr w:type="gramStart"/>
      <w:r w:rsidR="00DE4D25">
        <w:t xml:space="preserve"> ,</w:t>
      </w:r>
      <w:proofErr w:type="gramEnd"/>
      <w:r w:rsidR="00DE4D25">
        <w:t xml:space="preserve"> </w:t>
      </w:r>
      <w:proofErr w:type="spellStart"/>
      <w:r w:rsidR="00DE4D25">
        <w:t>О</w:t>
      </w:r>
      <w:r w:rsidR="00DE4D25" w:rsidRPr="00DE4D25">
        <w:t>’</w:t>
      </w:r>
      <w:r w:rsidR="00936A0C" w:rsidRPr="00936A0C">
        <w:t>Санчес</w:t>
      </w:r>
      <w:proofErr w:type="spellEnd"/>
      <w:r w:rsidR="00936A0C" w:rsidRPr="00936A0C">
        <w:t xml:space="preserve">, Елена </w:t>
      </w:r>
      <w:proofErr w:type="spellStart"/>
      <w:r w:rsidR="00936A0C" w:rsidRPr="00936A0C">
        <w:t>Хаецкая</w:t>
      </w:r>
      <w:proofErr w:type="spellEnd"/>
      <w:r w:rsidR="00936A0C" w:rsidRPr="00936A0C">
        <w:t xml:space="preserve">, Сергей </w:t>
      </w:r>
      <w:proofErr w:type="spellStart"/>
      <w:r w:rsidR="00936A0C" w:rsidRPr="00936A0C">
        <w:t>Арно</w:t>
      </w:r>
      <w:proofErr w:type="spellEnd"/>
      <w:r w:rsidR="00936A0C" w:rsidRPr="00936A0C">
        <w:t>, Андрей Балабуха, Да</w:t>
      </w:r>
      <w:r w:rsidR="00DE4D25">
        <w:t xml:space="preserve">лия </w:t>
      </w:r>
      <w:proofErr w:type="spellStart"/>
      <w:r w:rsidR="00DE4D25">
        <w:t>Трускиновская</w:t>
      </w:r>
      <w:proofErr w:type="spellEnd"/>
      <w:r w:rsidR="00DE4D25">
        <w:t>, Г. Л. Олди, Святослав</w:t>
      </w:r>
      <w:r w:rsidR="00936A0C" w:rsidRPr="00936A0C">
        <w:t xml:space="preserve"> Логинов</w:t>
      </w:r>
      <w:r w:rsidR="00936A0C">
        <w:t xml:space="preserve"> </w:t>
      </w:r>
      <w:r w:rsidR="00FB6815">
        <w:t xml:space="preserve">- </w:t>
      </w:r>
      <w:r w:rsidR="007E6132">
        <w:t xml:space="preserve">в трилогии собрано </w:t>
      </w:r>
      <w:r w:rsidR="00FB6815">
        <w:t>целое созвездие славных</w:t>
      </w:r>
      <w:r w:rsidR="00E10AFC">
        <w:t xml:space="preserve"> имён</w:t>
      </w:r>
      <w:r w:rsidR="007E6132">
        <w:t>, с которыми связан расцвет фантастики.</w:t>
      </w:r>
      <w:r w:rsidR="00803524">
        <w:t xml:space="preserve"> </w:t>
      </w:r>
    </w:p>
    <w:p w:rsidR="00550D13" w:rsidRDefault="00803524">
      <w:r>
        <w:t xml:space="preserve">Рассказ о человеке – это всегда и рассказ о людях, его окружавших.  </w:t>
      </w:r>
      <w:r w:rsidR="007E6132">
        <w:t>Итак, перед нами воспоминания</w:t>
      </w:r>
      <w:r w:rsidR="00550D13" w:rsidRPr="00550D13">
        <w:t>. Но воспоминания очень своеобразные, далекие от точности</w:t>
      </w:r>
      <w:r w:rsidR="005113CF">
        <w:t xml:space="preserve"> анкеты</w:t>
      </w:r>
      <w:r w:rsidR="00550D13" w:rsidRPr="00550D13">
        <w:t>. Скорее это история человеческой души</w:t>
      </w:r>
      <w:r w:rsidR="00550D13">
        <w:t>. Каждая из книг соответствует одному из ее возрастов. За счет это</w:t>
      </w:r>
      <w:r w:rsidR="00E052BD">
        <w:t xml:space="preserve">го и достигается неразрывность пространства повествования. </w:t>
      </w:r>
    </w:p>
    <w:p w:rsidR="00331D1D" w:rsidRDefault="00331D1D" w:rsidP="00331D1D">
      <w:r>
        <w:t xml:space="preserve">Поэтому </w:t>
      </w:r>
      <w:r w:rsidR="00E052BD">
        <w:t xml:space="preserve"> первая </w:t>
      </w:r>
      <w:r w:rsidR="00D859B3">
        <w:t xml:space="preserve">часть </w:t>
      </w:r>
      <w:r w:rsidR="00E052BD">
        <w:t xml:space="preserve">трилогии «Многоточие сборки», посвященная </w:t>
      </w:r>
      <w:r>
        <w:t>детству и юности</w:t>
      </w:r>
      <w:r w:rsidR="007F4ADB">
        <w:t xml:space="preserve"> лирической героини</w:t>
      </w:r>
      <w:r>
        <w:t>, во многом обращена в прошлое, туда, где живут все те, о ком сказано:</w:t>
      </w:r>
    </w:p>
    <w:p w:rsidR="00331D1D" w:rsidRDefault="00331D1D" w:rsidP="00331D1D">
      <w:proofErr w:type="gramStart"/>
      <w:r>
        <w:t>«Они хотели, чтобы я рассказывала услышанное своим детям и внукам, передавала по цепочке, переправляя из прошлого в будущее.</w:t>
      </w:r>
      <w:proofErr w:type="gramEnd"/>
      <w:r>
        <w:t xml:space="preserve"> Иногда я задаюсь вопросом, как отреагировали бы они на уже </w:t>
      </w:r>
      <w:proofErr w:type="gramStart"/>
      <w:r>
        <w:t>написанное</w:t>
      </w:r>
      <w:proofErr w:type="gramEnd"/>
      <w:r>
        <w:t>, и часто получаю ответ. Из мира вечно живых в мир просто живых тянутся незримые нити человеческой памяти. Те, кого мы любим, кого мы помним, – живы!».</w:t>
      </w:r>
    </w:p>
    <w:p w:rsidR="00217AD6" w:rsidRDefault="00217AD6" w:rsidP="00331D1D">
      <w:r>
        <w:t>Из частиц чудесного, привнесенных каждым из этих людей, собирается волшебная картина ми</w:t>
      </w:r>
      <w:r w:rsidR="00EB20D2">
        <w:t xml:space="preserve">ра.  </w:t>
      </w:r>
      <w:r w:rsidR="005113CF">
        <w:t xml:space="preserve">И каждый человек это – яркая новелла, даже тот,  от которого запомнилось только несколько слов. У Юлии Андреевой очень хорошая,  доброкачественная память. Она не только сохраняет, но и отсеивает, оставляя только </w:t>
      </w:r>
      <w:proofErr w:type="gramStart"/>
      <w:r w:rsidR="005113CF">
        <w:t>самое</w:t>
      </w:r>
      <w:proofErr w:type="gramEnd"/>
      <w:r w:rsidR="005113CF">
        <w:t xml:space="preserve"> необходимое. Поэтому в густонаселенной трилогии нет лишних людей.</w:t>
      </w:r>
    </w:p>
    <w:p w:rsidR="008801B3" w:rsidRDefault="00F80702" w:rsidP="00331D1D">
      <w:r>
        <w:t>Еще одно счастливое свойство писательского дара Андреевой – способность воскрешать не только людей, но и атмосферу в какой они существовали, и саму себя, тогдашнюю, тамошнюю, нездешнюю. Поэтому с такой силой ощущает читатель ее книг эффект присутствия. Эти воспо</w:t>
      </w:r>
      <w:r w:rsidR="00095A8A">
        <w:t>минания не воспринимаются, как созданные</w:t>
      </w:r>
      <w:r>
        <w:t xml:space="preserve"> задним числом. Они читаются как дневник, но дневник</w:t>
      </w:r>
      <w:r w:rsidR="00095A8A">
        <w:t xml:space="preserve">, написанный набело. </w:t>
      </w:r>
    </w:p>
    <w:p w:rsidR="00095A8A" w:rsidRDefault="00095A8A" w:rsidP="00331D1D">
      <w:r>
        <w:lastRenderedPageBreak/>
        <w:t>Вторая книга трилогии «Ближнее море» - логическое продолжение « Многоточия сборки». Контуры мира заданы, теперь предстоит его освоить. На страницы книги хлынула карнавальная пестрота 90-х годов</w:t>
      </w:r>
      <w:r w:rsidR="00153E93">
        <w:t>. Писатели, актеры, композиторы, случайные прохожие, бандиты…Кого только здесь не встретишь. И все они удивительным образом вписываются в трехвековую фантасмагорию Петербурга, обретая актерскую пластику и дикцию. Театральность происходящего лишь подчеркивает спартанскую логику выж</w:t>
      </w:r>
      <w:r w:rsidR="00B6105F">
        <w:t xml:space="preserve">ивания, которая движет персонажами. </w:t>
      </w:r>
    </w:p>
    <w:p w:rsidR="00B6105F" w:rsidRDefault="00B6105F" w:rsidP="00331D1D">
      <w:r>
        <w:t xml:space="preserve">Но за всем этим жестоким действом угадывается тот, волшебный мир, обретенный в детстве. Его несокрушимая мистика превращает забегаловку, где соображают на троих похмельные поэты, в старинную таверну, а </w:t>
      </w:r>
      <w:r w:rsidR="00960090">
        <w:t xml:space="preserve">нищую студентку – в прекрасную даму. </w:t>
      </w:r>
      <w:r w:rsidR="00B3693C">
        <w:t>И человек с рыцарским мечом за спиной не выглядит чужим на городских улицах.</w:t>
      </w:r>
    </w:p>
    <w:p w:rsidR="00960090" w:rsidRDefault="00960090" w:rsidP="00331D1D">
      <w:r>
        <w:t>Чтобы воплотить это на бумаге, не сорвавшись на фальшивую ноту, требуется незаурядное писательское умение. К счастью, Юлия Андреева обладает им в полной мере.</w:t>
      </w:r>
      <w:r w:rsidR="00FC4584">
        <w:t xml:space="preserve"> Она многолика, как многолико её повествование. Легко переходя от </w:t>
      </w:r>
      <w:r w:rsidR="00002D76">
        <w:t>стихотворений</w:t>
      </w:r>
      <w:r w:rsidR="00CC04B8">
        <w:t xml:space="preserve"> к философским размышлениям, от трагедии к комедии, автор вдруг уходит в тень, давая свободу действий своим героям, и снова появляется, чтобы</w:t>
      </w:r>
      <w:r w:rsidR="009274AD">
        <w:t xml:space="preserve"> принять из усталых рук выговорившегося персонажа волшебную палочку.</w:t>
      </w:r>
      <w:r w:rsidR="00CC04B8">
        <w:t xml:space="preserve">  </w:t>
      </w:r>
    </w:p>
    <w:p w:rsidR="00FC7194" w:rsidRDefault="00FC7194" w:rsidP="00331D1D">
      <w:r>
        <w:t>Внешняя канва «Ближнего моря» - поиск своего места в жизни. И жизнь, словно понимая это, предлага</w:t>
      </w:r>
      <w:r w:rsidR="00002D76">
        <w:t xml:space="preserve">ет все новые варианты и тут же </w:t>
      </w:r>
      <w:r>
        <w:t>пробует их на ближних и дальних героях. Автор словно заглядывает в бесчисленные зеркала, всякий раз видя там иное отражение. Это нелегкий, а порой и опасный поиск, но каждый, даже неверный, шаг приближает цель.</w:t>
      </w:r>
      <w:r w:rsidR="0064585A">
        <w:t xml:space="preserve"> Впрочем, читатель понимает, что достижение этой цели - не конец, а только начало пути.</w:t>
      </w:r>
    </w:p>
    <w:p w:rsidR="00525BD8" w:rsidRDefault="00002D76" w:rsidP="00331D1D">
      <w:r>
        <w:t>У</w:t>
      </w:r>
      <w:r w:rsidR="00902532">
        <w:t xml:space="preserve">достовериться в этом </w:t>
      </w:r>
      <w:r>
        <w:t xml:space="preserve">ему </w:t>
      </w:r>
      <w:r w:rsidR="00902532">
        <w:t>предстоит в следующей книге, которая называется «Букет незабудок».</w:t>
      </w:r>
      <w:r w:rsidR="00ED233C">
        <w:t xml:space="preserve"> Здесь пейзаж </w:t>
      </w:r>
      <w:r>
        <w:t xml:space="preserve">становится более </w:t>
      </w:r>
      <w:proofErr w:type="spellStart"/>
      <w:r>
        <w:t>космополитичен</w:t>
      </w:r>
      <w:proofErr w:type="spellEnd"/>
      <w:r w:rsidR="00ED233C">
        <w:t>. Петербу</w:t>
      </w:r>
      <w:r w:rsidR="00902730">
        <w:t>ржский антураж несколько</w:t>
      </w:r>
      <w:r>
        <w:t xml:space="preserve"> отступает</w:t>
      </w:r>
      <w:r w:rsidR="00902730">
        <w:t>, давая место</w:t>
      </w:r>
      <w:r w:rsidR="00ED233C">
        <w:t xml:space="preserve"> гостиницам и домам отдыха, где </w:t>
      </w:r>
      <w:r>
        <w:t>гремели</w:t>
      </w:r>
      <w:r w:rsidR="001C4860">
        <w:t xml:space="preserve"> </w:t>
      </w:r>
      <w:r w:rsidR="00902730">
        <w:t xml:space="preserve">знаменитые </w:t>
      </w:r>
      <w:r w:rsidR="001C4860">
        <w:t>«</w:t>
      </w:r>
      <w:proofErr w:type="spellStart"/>
      <w:r w:rsidR="001C4860">
        <w:t>фэндомы</w:t>
      </w:r>
      <w:proofErr w:type="spellEnd"/>
      <w:r w:rsidR="001C4860">
        <w:t>». Богемная</w:t>
      </w:r>
      <w:r w:rsidR="00ED233C">
        <w:t xml:space="preserve"> же разноголосица «Ближнего моря»</w:t>
      </w:r>
      <w:r>
        <w:t xml:space="preserve"> сменяется</w:t>
      </w:r>
      <w:r w:rsidR="00ED233C">
        <w:t xml:space="preserve"> </w:t>
      </w:r>
      <w:r w:rsidR="001C4860">
        <w:t xml:space="preserve">степенными беседами фантастов,  среди которых читатель и обнаруживает автора. </w:t>
      </w:r>
    </w:p>
    <w:p w:rsidR="00902532" w:rsidRDefault="001C4860" w:rsidP="00331D1D">
      <w:r>
        <w:t>Впрочем, первое впечатление оказывается обманчивым. Фантасты, о которых история еще замолвит доброе слово за их отчаянную стойкость в те времена, когда дело русской литературы казалось вполне проигранным, выстояв и остепенившись, не утратили былого драйва. Поэтому к</w:t>
      </w:r>
      <w:r w:rsidR="00525BD8">
        <w:t>нига читается на одном дыхании, достойно завершая трилогию</w:t>
      </w:r>
      <w:r w:rsidR="00902730">
        <w:t xml:space="preserve">, которая, надеюсь, будет иметь продолжение. </w:t>
      </w:r>
    </w:p>
    <w:p w:rsidR="00902730" w:rsidRDefault="00902730" w:rsidP="00331D1D">
      <w:r>
        <w:t>Кстати, особый шарм книге придают замечательные рисунки Оксаны Романовой</w:t>
      </w:r>
      <w:r w:rsidR="00543092">
        <w:t xml:space="preserve">. </w:t>
      </w:r>
      <w:r>
        <w:t xml:space="preserve">И очень интересны </w:t>
      </w:r>
      <w:r w:rsidR="00543092">
        <w:t xml:space="preserve">фотографии героев книги, благодаря которым читатель имеет редкую возможность сверить их со своим впечатлением от </w:t>
      </w:r>
      <w:proofErr w:type="gramStart"/>
      <w:r w:rsidR="00543092">
        <w:t>прочитанного</w:t>
      </w:r>
      <w:proofErr w:type="gramEnd"/>
      <w:r w:rsidR="00543092">
        <w:t xml:space="preserve">. </w:t>
      </w:r>
    </w:p>
    <w:p w:rsidR="00E4592F" w:rsidRDefault="00543092" w:rsidP="00331D1D">
      <w:proofErr w:type="gramStart"/>
      <w:r>
        <w:t>Вообще, с</w:t>
      </w:r>
      <w:r w:rsidR="00E4592F">
        <w:t xml:space="preserve">ледует сказать, что кроме художественной ценности, </w:t>
      </w:r>
      <w:r>
        <w:t>трилогия обладае</w:t>
      </w:r>
      <w:r w:rsidR="00931909">
        <w:t>т немалым познавательным потенциалом, являясь, фактически, энциклопедией петербуржских, и не только, литераторов, музыкантов и художников.</w:t>
      </w:r>
      <w:proofErr w:type="gramEnd"/>
      <w:r w:rsidR="00931909">
        <w:t xml:space="preserve"> </w:t>
      </w:r>
      <w:r>
        <w:t>Очевидно, это ясно понимал и автор книги, снабдивший все книги справочным аппаратом. За что ему отдельное спасибо.</w:t>
      </w:r>
    </w:p>
    <w:p w:rsidR="00FE64C4" w:rsidRDefault="00FE64C4" w:rsidP="00FE64C4">
      <w:pPr>
        <w:jc w:val="right"/>
      </w:pPr>
      <w:r>
        <w:t xml:space="preserve">Юрий </w:t>
      </w:r>
      <w:proofErr w:type="spellStart"/>
      <w:r>
        <w:t>Рудис</w:t>
      </w:r>
      <w:proofErr w:type="spellEnd"/>
    </w:p>
    <w:p w:rsidR="00846B7B" w:rsidRDefault="00846B7B" w:rsidP="008801B3">
      <w:bookmarkStart w:id="0" w:name="_GoBack"/>
      <w:bookmarkEnd w:id="0"/>
    </w:p>
    <w:sectPr w:rsidR="0084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78"/>
    <w:rsid w:val="00002D76"/>
    <w:rsid w:val="000241C5"/>
    <w:rsid w:val="00094937"/>
    <w:rsid w:val="00095A8A"/>
    <w:rsid w:val="000D0190"/>
    <w:rsid w:val="0012137C"/>
    <w:rsid w:val="00153E93"/>
    <w:rsid w:val="00167516"/>
    <w:rsid w:val="00177B10"/>
    <w:rsid w:val="001C4860"/>
    <w:rsid w:val="00217AD6"/>
    <w:rsid w:val="002459FC"/>
    <w:rsid w:val="00284CB2"/>
    <w:rsid w:val="00291183"/>
    <w:rsid w:val="002B78F8"/>
    <w:rsid w:val="002C0DCB"/>
    <w:rsid w:val="00331D1D"/>
    <w:rsid w:val="003427C5"/>
    <w:rsid w:val="00382E2F"/>
    <w:rsid w:val="003B33E2"/>
    <w:rsid w:val="005113CF"/>
    <w:rsid w:val="00525BD8"/>
    <w:rsid w:val="00537FD7"/>
    <w:rsid w:val="00543092"/>
    <w:rsid w:val="005453CB"/>
    <w:rsid w:val="00550D13"/>
    <w:rsid w:val="00561F77"/>
    <w:rsid w:val="00564AA0"/>
    <w:rsid w:val="005D507C"/>
    <w:rsid w:val="005F51EC"/>
    <w:rsid w:val="00627399"/>
    <w:rsid w:val="0064585A"/>
    <w:rsid w:val="00655F5D"/>
    <w:rsid w:val="006824BB"/>
    <w:rsid w:val="006970A5"/>
    <w:rsid w:val="006D6BBF"/>
    <w:rsid w:val="006D7B3C"/>
    <w:rsid w:val="00734681"/>
    <w:rsid w:val="00782B89"/>
    <w:rsid w:val="007E6132"/>
    <w:rsid w:val="007F4ADB"/>
    <w:rsid w:val="008020DB"/>
    <w:rsid w:val="00803524"/>
    <w:rsid w:val="00836C5A"/>
    <w:rsid w:val="00846B7B"/>
    <w:rsid w:val="00847E56"/>
    <w:rsid w:val="00864EEB"/>
    <w:rsid w:val="008801B3"/>
    <w:rsid w:val="00880B60"/>
    <w:rsid w:val="00885141"/>
    <w:rsid w:val="008B0859"/>
    <w:rsid w:val="008D22B4"/>
    <w:rsid w:val="008F4189"/>
    <w:rsid w:val="00902532"/>
    <w:rsid w:val="00902730"/>
    <w:rsid w:val="00912739"/>
    <w:rsid w:val="009274AD"/>
    <w:rsid w:val="00931909"/>
    <w:rsid w:val="00936A0C"/>
    <w:rsid w:val="00944E8A"/>
    <w:rsid w:val="00960090"/>
    <w:rsid w:val="00980DB0"/>
    <w:rsid w:val="009F5D6F"/>
    <w:rsid w:val="00A05B8F"/>
    <w:rsid w:val="00A70B78"/>
    <w:rsid w:val="00A910E0"/>
    <w:rsid w:val="00AB12E3"/>
    <w:rsid w:val="00AF19AB"/>
    <w:rsid w:val="00B23062"/>
    <w:rsid w:val="00B239B0"/>
    <w:rsid w:val="00B3693C"/>
    <w:rsid w:val="00B37340"/>
    <w:rsid w:val="00B6105F"/>
    <w:rsid w:val="00BB760C"/>
    <w:rsid w:val="00C0513C"/>
    <w:rsid w:val="00C336B4"/>
    <w:rsid w:val="00C37DB6"/>
    <w:rsid w:val="00C5301B"/>
    <w:rsid w:val="00C60C84"/>
    <w:rsid w:val="00C81B84"/>
    <w:rsid w:val="00CA3290"/>
    <w:rsid w:val="00CC04B8"/>
    <w:rsid w:val="00CD3107"/>
    <w:rsid w:val="00D52B38"/>
    <w:rsid w:val="00D859B3"/>
    <w:rsid w:val="00DA5D57"/>
    <w:rsid w:val="00DC728E"/>
    <w:rsid w:val="00DE4D25"/>
    <w:rsid w:val="00DF5761"/>
    <w:rsid w:val="00E052BD"/>
    <w:rsid w:val="00E10AFC"/>
    <w:rsid w:val="00E24FFC"/>
    <w:rsid w:val="00E40E16"/>
    <w:rsid w:val="00E4592F"/>
    <w:rsid w:val="00E80E52"/>
    <w:rsid w:val="00EB20D2"/>
    <w:rsid w:val="00ED233C"/>
    <w:rsid w:val="00F14E58"/>
    <w:rsid w:val="00F80702"/>
    <w:rsid w:val="00F944CE"/>
    <w:rsid w:val="00FA4E71"/>
    <w:rsid w:val="00FB6815"/>
    <w:rsid w:val="00FC4584"/>
    <w:rsid w:val="00FC7194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143522</dc:creator>
  <cp:lastModifiedBy>Julia</cp:lastModifiedBy>
  <cp:revision>5</cp:revision>
  <cp:lastPrinted>2014-12-16T10:51:00Z</cp:lastPrinted>
  <dcterms:created xsi:type="dcterms:W3CDTF">2014-06-08T20:24:00Z</dcterms:created>
  <dcterms:modified xsi:type="dcterms:W3CDTF">2014-12-16T10:52:00Z</dcterms:modified>
</cp:coreProperties>
</file>