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762000</wp:posOffset>
            </wp:positionH>
            <wp:positionV relativeFrom="paragraph">
              <wp:posOffset>114300</wp:posOffset>
            </wp:positionV>
            <wp:extent cx="4319588" cy="567638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9588" cy="56763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>
        <w:sz w:val="30"/>
        <w:szCs w:val="30"/>
      </w:rPr>
    </w:pPr>
    <w:r w:rsidDel="00000000" w:rsidR="00000000" w:rsidRPr="00000000">
      <w:rPr>
        <w:sz w:val="30"/>
        <w:szCs w:val="30"/>
        <w:rtl w:val="0"/>
      </w:rPr>
      <w:t xml:space="preserve">..в двух томах я стараюсь разжевать людям ..то .. из чего состоит человек .. как он устроен.. что у человека есть ум .. который состоит из 7 деталей .. а точнее из 7 животных инстинктов.. а точнее из 7 грехов .. и так же ..я рассказываю о том.. из чего состоит душа .. что она тоже из 7 деталей .. из семи светлых качеств человека .. душа строится из 7 добродетелей.. Любовь это одна из добродетелей.. любовь это принятие всего вокруг.. когда тебя ничто не раздражает и не тревожит .. а вот грехи .. это непринятие .. а точнее .. это ..нелюбовь</w:t>
    </w:r>
  </w:p>
  <w:p w:rsidR="00000000" w:rsidDel="00000000" w:rsidP="00000000" w:rsidRDefault="00000000" w:rsidRPr="00000000" w14:paraId="00000003">
    <w:pPr>
      <w:rPr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rPr/>
    </w:pPr>
    <w:r w:rsidDel="00000000" w:rsidR="00000000" w:rsidRPr="00000000">
      <w:rPr>
        <w:sz w:val="30"/>
        <w:szCs w:val="30"/>
        <w:rtl w:val="0"/>
      </w:rPr>
      <w:t xml:space="preserve">Заказать книгу: </w:t>
    </w:r>
    <w:hyperlink r:id="rId1">
      <w:r w:rsidDel="00000000" w:rsidR="00000000" w:rsidRPr="00000000">
        <w:rPr>
          <w:color w:val="1155cc"/>
          <w:sz w:val="30"/>
          <w:szCs w:val="30"/>
          <w:u w:val="single"/>
          <w:rtl w:val="0"/>
        </w:rPr>
        <w:t xml:space="preserve">https://eksmo.ru/book/nelyubov-komplekt-iz-2-knig-ITD1267043/</w:t>
      </w:r>
    </w:hyperlink>
    <w:r w:rsidDel="00000000" w:rsidR="00000000" w:rsidRPr="00000000">
      <w:rPr>
        <w:sz w:val="30"/>
        <w:szCs w:val="3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eksmo.ru/book/nelyubov-komplekt-iz-2-knig-ITD12670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