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Свет, свет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Белый как снег, снег,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Холодный как лёд, лёд.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С ним мир не умрёт.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Страх, страх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От крови на руках-ках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Тянет прямо вниз, вниз,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Вверх поторопись.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Не дай сомкнуть твои глаза,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Не щасыпай в кромешной тьме,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И даже тут, где лишь гроза,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Пройди свой путь, забыв о дне.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Не стань вечным льдом,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Непременно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Опять побежит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Кровь по венам,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И даже если ты мертв, оживи.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Не заблудись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вечной ночи,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Свой свет обрети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мире склочном,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Где я слепо ищу свой осколок души.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Шаг, шаг,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Новый света знак, знак.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Ты к нему идешь-дешь.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Это снова ложь.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Слёз, слез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Всех разбитых звезд, звезд,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Слышишь в своих снах, снах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С криком на губа-ах.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Колодец тьмы для всех глубок,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И пасть в него не лучший знак,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Но нет Судьбы и шутка Рок,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Решаешь ты свой каждый шаг.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Не стань вечным льдом,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Непременно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Опять побежит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Кровь по венам,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И даже если ты мертв, оживи.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Не заблудись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В вечной ночи,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Свой свет обрети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В мире склочном,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Где я слепо ищу свой осколок души,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Где я точно найду свой осколок души.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Забудь про печаль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И о боли,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Войди в новый мир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Ты с любовью,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Пусть сон потеряет черты.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Разбей сотни зеркал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В своём сердце,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И смело открой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Счастья дверцу.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Кончай глупо сжигать дорогие мосты.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Время вместе искать нам осколки звезды,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Верю, сможем собрать мы осколки звезды.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