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C01" w:rsidRPr="00772D54" w:rsidRDefault="003A2C01">
      <w:pPr>
        <w:rPr>
          <w:b/>
          <w:bCs/>
          <w:color w:val="4F81BD"/>
        </w:rPr>
      </w:pPr>
      <w:bookmarkStart w:id="0" w:name="_GoBack"/>
      <w:bookmarkEnd w:id="0"/>
      <w:r w:rsidRPr="00772D54">
        <w:rPr>
          <w:b/>
          <w:bCs/>
          <w:color w:val="4F81BD"/>
          <w:highlight w:val="yellow"/>
        </w:rPr>
        <w:t>Путь Игоря Павлова</w:t>
      </w:r>
    </w:p>
    <w:p w:rsidR="00C822FD" w:rsidRDefault="00D97811" w:rsidP="003A2C01">
      <w:pPr>
        <w:spacing w:line="360" w:lineRule="auto"/>
        <w:contextualSpacing/>
        <w:rPr>
          <w:bCs/>
        </w:rPr>
      </w:pPr>
      <w:r w:rsidRPr="00D97811">
        <w:rPr>
          <w:b/>
          <w:bCs/>
          <w:u w:val="single"/>
        </w:rPr>
        <w:t>Галактика Млечный путь.</w:t>
      </w:r>
      <w:r>
        <w:rPr>
          <w:bCs/>
        </w:rPr>
        <w:t xml:space="preserve"> </w:t>
      </w:r>
    </w:p>
    <w:p w:rsidR="003A2C01" w:rsidRDefault="00C822FD" w:rsidP="003A2C01">
      <w:pPr>
        <w:spacing w:line="360" w:lineRule="auto"/>
        <w:contextualSpacing/>
        <w:rPr>
          <w:bCs/>
        </w:rPr>
      </w:pPr>
      <w:r>
        <w:rPr>
          <w:bCs/>
        </w:rPr>
        <w:t xml:space="preserve">Солнечная система. Планета </w:t>
      </w:r>
      <w:r w:rsidR="003A2C01" w:rsidRPr="00D97811">
        <w:rPr>
          <w:b/>
          <w:bCs/>
          <w:i/>
        </w:rPr>
        <w:t>Земля</w:t>
      </w:r>
      <w:r w:rsidR="003A2C01" w:rsidRPr="003A2C01">
        <w:rPr>
          <w:bCs/>
        </w:rPr>
        <w:t xml:space="preserve"> </w:t>
      </w:r>
      <w:r w:rsidR="003A2C01">
        <w:rPr>
          <w:bCs/>
        </w:rPr>
        <w:t>–</w:t>
      </w:r>
      <w:r w:rsidR="00FA2A61" w:rsidRPr="003A2C01">
        <w:rPr>
          <w:bCs/>
        </w:rPr>
        <w:t>&gt;</w:t>
      </w:r>
      <w:r w:rsidR="003A2C01" w:rsidRPr="003A2C01">
        <w:rPr>
          <w:bCs/>
        </w:rPr>
        <w:t xml:space="preserve"> </w:t>
      </w:r>
    </w:p>
    <w:p w:rsidR="003A2C01" w:rsidRDefault="003A2C01" w:rsidP="003A2C01">
      <w:pPr>
        <w:spacing w:line="360" w:lineRule="auto"/>
        <w:contextualSpacing/>
        <w:rPr>
          <w:bCs/>
        </w:rPr>
      </w:pPr>
      <w:r>
        <w:rPr>
          <w:bCs/>
        </w:rPr>
        <w:t xml:space="preserve">Европа (спутник Юпитера) Станция Эдда – </w:t>
      </w:r>
      <w:r w:rsidR="00FA2A61" w:rsidRPr="003A2C01">
        <w:rPr>
          <w:bCs/>
        </w:rPr>
        <w:t>&gt;</w:t>
      </w:r>
    </w:p>
    <w:p w:rsidR="004F452E" w:rsidRDefault="004F452E" w:rsidP="003A2C01">
      <w:pPr>
        <w:spacing w:line="360" w:lineRule="auto"/>
        <w:contextualSpacing/>
        <w:rPr>
          <w:bCs/>
        </w:rPr>
      </w:pPr>
      <w:r w:rsidRPr="004F452E">
        <w:rPr>
          <w:bCs/>
        </w:rPr>
        <w:t>Система  Альфа Центавра</w:t>
      </w:r>
      <w:r>
        <w:rPr>
          <w:bCs/>
        </w:rPr>
        <w:t xml:space="preserve"> </w:t>
      </w:r>
      <w:r w:rsidRPr="004666C0">
        <w:rPr>
          <w:bCs/>
          <w:i/>
          <w:sz w:val="16"/>
          <w:szCs w:val="16"/>
        </w:rPr>
        <w:t>(</w:t>
      </w:r>
      <w:r w:rsidR="007A1DD9">
        <w:rPr>
          <w:bCs/>
          <w:i/>
          <w:sz w:val="16"/>
          <w:szCs w:val="16"/>
        </w:rPr>
        <w:t xml:space="preserve">4,24 </w:t>
      </w:r>
      <w:proofErr w:type="gramStart"/>
      <w:r w:rsidR="007A1DD9">
        <w:rPr>
          <w:bCs/>
          <w:i/>
          <w:sz w:val="16"/>
          <w:szCs w:val="16"/>
        </w:rPr>
        <w:t>световых</w:t>
      </w:r>
      <w:proofErr w:type="gramEnd"/>
      <w:r w:rsidR="007A1DD9">
        <w:rPr>
          <w:bCs/>
          <w:i/>
          <w:sz w:val="16"/>
          <w:szCs w:val="16"/>
        </w:rPr>
        <w:t xml:space="preserve"> </w:t>
      </w:r>
      <w:r w:rsidRPr="004F452E">
        <w:rPr>
          <w:bCs/>
          <w:i/>
          <w:sz w:val="16"/>
          <w:szCs w:val="16"/>
        </w:rPr>
        <w:t xml:space="preserve"> года </w:t>
      </w:r>
      <w:r w:rsidRPr="004666C0">
        <w:rPr>
          <w:bCs/>
          <w:i/>
          <w:sz w:val="16"/>
          <w:szCs w:val="16"/>
        </w:rPr>
        <w:t>от Земли)</w:t>
      </w:r>
      <w:r>
        <w:rPr>
          <w:bCs/>
        </w:rPr>
        <w:t xml:space="preserve"> -</w:t>
      </w:r>
      <w:r w:rsidRPr="003A2C01">
        <w:rPr>
          <w:bCs/>
        </w:rPr>
        <w:t>&gt;</w:t>
      </w:r>
      <w:r>
        <w:rPr>
          <w:bCs/>
        </w:rPr>
        <w:t xml:space="preserve"> </w:t>
      </w:r>
    </w:p>
    <w:p w:rsidR="003A2C01" w:rsidRPr="003A2C01" w:rsidRDefault="003A2C01" w:rsidP="003A2C01">
      <w:pPr>
        <w:spacing w:line="360" w:lineRule="auto"/>
        <w:contextualSpacing/>
        <w:rPr>
          <w:bCs/>
        </w:rPr>
      </w:pPr>
      <w:r w:rsidRPr="003A2C01">
        <w:rPr>
          <w:bCs/>
        </w:rPr>
        <w:t>Система Лебедь, сектор лебедь</w:t>
      </w:r>
      <w:r w:rsidR="00FA2A61" w:rsidRPr="00FA2A61">
        <w:rPr>
          <w:bCs/>
        </w:rPr>
        <w:t xml:space="preserve"> </w:t>
      </w:r>
      <w:r w:rsidR="00FA2A61">
        <w:rPr>
          <w:bCs/>
        </w:rPr>
        <w:t>-</w:t>
      </w:r>
      <w:r w:rsidR="00FA2A61" w:rsidRPr="003A2C01">
        <w:rPr>
          <w:bCs/>
        </w:rPr>
        <w:t>&gt;</w:t>
      </w:r>
    </w:p>
    <w:p w:rsidR="003A2C01" w:rsidRDefault="003A2C01" w:rsidP="003A2C01">
      <w:pPr>
        <w:spacing w:line="360" w:lineRule="auto"/>
        <w:contextualSpacing/>
        <w:rPr>
          <w:bCs/>
        </w:rPr>
      </w:pPr>
      <w:r>
        <w:rPr>
          <w:bCs/>
        </w:rPr>
        <w:t xml:space="preserve">Планета </w:t>
      </w:r>
      <w:r w:rsidRPr="0038105A">
        <w:rPr>
          <w:b/>
          <w:bCs/>
          <w:i/>
        </w:rPr>
        <w:t>Кеплер22б</w:t>
      </w:r>
      <w:r w:rsidR="007A1DD9">
        <w:rPr>
          <w:bCs/>
          <w:i/>
          <w:sz w:val="16"/>
          <w:szCs w:val="16"/>
        </w:rPr>
        <w:t>(600 световых</w:t>
      </w:r>
      <w:r w:rsidR="004666C0" w:rsidRPr="004666C0">
        <w:rPr>
          <w:bCs/>
          <w:i/>
          <w:sz w:val="16"/>
          <w:szCs w:val="16"/>
        </w:rPr>
        <w:t xml:space="preserve"> лет от Земли)</w:t>
      </w:r>
      <w:r>
        <w:rPr>
          <w:bCs/>
        </w:rPr>
        <w:t xml:space="preserve"> – </w:t>
      </w:r>
      <w:r w:rsidR="00FA2A61" w:rsidRPr="003A2C01">
        <w:rPr>
          <w:bCs/>
        </w:rPr>
        <w:t>&gt;</w:t>
      </w:r>
    </w:p>
    <w:p w:rsidR="003A2C01" w:rsidRDefault="00D97811" w:rsidP="003A2C01">
      <w:pPr>
        <w:spacing w:line="360" w:lineRule="auto"/>
        <w:contextualSpacing/>
        <w:rPr>
          <w:bCs/>
        </w:rPr>
      </w:pPr>
      <w:r>
        <w:rPr>
          <w:bCs/>
        </w:rPr>
        <w:t>Т</w:t>
      </w:r>
      <w:r w:rsidR="003A2C01">
        <w:rPr>
          <w:bCs/>
        </w:rPr>
        <w:t xml:space="preserve">уманность Ориона </w:t>
      </w:r>
      <w:r w:rsidR="007A1DD9" w:rsidRPr="007A1DD9">
        <w:rPr>
          <w:bCs/>
          <w:i/>
          <w:sz w:val="16"/>
          <w:szCs w:val="16"/>
        </w:rPr>
        <w:t>(1300 световых лет от Земли</w:t>
      </w:r>
      <w:r w:rsidR="00FF0AB0">
        <w:rPr>
          <w:bCs/>
          <w:i/>
          <w:sz w:val="16"/>
          <w:szCs w:val="16"/>
        </w:rPr>
        <w:t xml:space="preserve"> до начала туманности</w:t>
      </w:r>
      <w:r w:rsidR="007A1DD9" w:rsidRPr="007A1DD9">
        <w:rPr>
          <w:bCs/>
          <w:i/>
          <w:sz w:val="16"/>
          <w:szCs w:val="16"/>
        </w:rPr>
        <w:t>)</w:t>
      </w:r>
      <w:r w:rsidR="003A2C01">
        <w:rPr>
          <w:bCs/>
        </w:rPr>
        <w:t xml:space="preserve">– </w:t>
      </w:r>
      <w:r w:rsidR="00FA2A61" w:rsidRPr="003A2C01">
        <w:rPr>
          <w:bCs/>
        </w:rPr>
        <w:t>&gt;</w:t>
      </w:r>
    </w:p>
    <w:p w:rsidR="003A2C01" w:rsidRDefault="003A2C01" w:rsidP="003A2C01">
      <w:pPr>
        <w:spacing w:line="360" w:lineRule="auto"/>
        <w:contextualSpacing/>
        <w:rPr>
          <w:bCs/>
        </w:rPr>
      </w:pPr>
      <w:r w:rsidRPr="00D97811">
        <w:rPr>
          <w:b/>
          <w:bCs/>
          <w:u w:val="single"/>
        </w:rPr>
        <w:t>Галактика ЭРАР</w:t>
      </w:r>
      <w:r>
        <w:rPr>
          <w:bCs/>
        </w:rPr>
        <w:t xml:space="preserve">. </w:t>
      </w:r>
      <w:r w:rsidRPr="003A2C01">
        <w:rPr>
          <w:bCs/>
        </w:rPr>
        <w:t xml:space="preserve">Система </w:t>
      </w:r>
      <w:proofErr w:type="spellStart"/>
      <w:r w:rsidRPr="003A2C01">
        <w:rPr>
          <w:bCs/>
        </w:rPr>
        <w:t>Дредеззер</w:t>
      </w:r>
      <w:proofErr w:type="spellEnd"/>
      <w:r>
        <w:rPr>
          <w:bCs/>
        </w:rPr>
        <w:t xml:space="preserve">  </w:t>
      </w:r>
      <w:r w:rsidR="004666C0" w:rsidRPr="004666C0">
        <w:rPr>
          <w:bCs/>
          <w:i/>
          <w:sz w:val="16"/>
          <w:szCs w:val="16"/>
        </w:rPr>
        <w:t xml:space="preserve">(2,5 </w:t>
      </w:r>
      <w:proofErr w:type="gramStart"/>
      <w:r w:rsidR="004666C0" w:rsidRPr="004666C0">
        <w:rPr>
          <w:bCs/>
          <w:i/>
          <w:sz w:val="16"/>
          <w:szCs w:val="16"/>
        </w:rPr>
        <w:t>млн</w:t>
      </w:r>
      <w:proofErr w:type="gramEnd"/>
      <w:r w:rsidR="004666C0" w:rsidRPr="004666C0">
        <w:rPr>
          <w:bCs/>
          <w:i/>
          <w:sz w:val="16"/>
          <w:szCs w:val="16"/>
        </w:rPr>
        <w:t xml:space="preserve"> световых лет от Земли)</w:t>
      </w:r>
      <w:r w:rsidR="004666C0">
        <w:rPr>
          <w:bCs/>
          <w:i/>
          <w:sz w:val="16"/>
          <w:szCs w:val="16"/>
        </w:rPr>
        <w:t xml:space="preserve"> </w:t>
      </w:r>
      <w:r>
        <w:rPr>
          <w:bCs/>
        </w:rPr>
        <w:t xml:space="preserve">- </w:t>
      </w:r>
      <w:r w:rsidR="00FA2A61" w:rsidRPr="003A2C01">
        <w:rPr>
          <w:bCs/>
        </w:rPr>
        <w:t>&gt;</w:t>
      </w:r>
    </w:p>
    <w:p w:rsidR="003A2C01" w:rsidRDefault="003A2C01" w:rsidP="003A2C01">
      <w:pPr>
        <w:spacing w:line="360" w:lineRule="auto"/>
        <w:contextualSpacing/>
        <w:rPr>
          <w:bCs/>
        </w:rPr>
      </w:pPr>
      <w:r w:rsidRPr="003A2C01">
        <w:rPr>
          <w:bCs/>
        </w:rPr>
        <w:t>г</w:t>
      </w:r>
      <w:r>
        <w:rPr>
          <w:bCs/>
        </w:rPr>
        <w:t xml:space="preserve">алактический порт </w:t>
      </w:r>
      <w:proofErr w:type="spellStart"/>
      <w:r w:rsidRPr="00D97811">
        <w:rPr>
          <w:b/>
          <w:bCs/>
        </w:rPr>
        <w:t>Дароэр</w:t>
      </w:r>
      <w:proofErr w:type="spellEnd"/>
      <w:r>
        <w:rPr>
          <w:bCs/>
        </w:rPr>
        <w:t xml:space="preserve">, торговая станция Акрон </w:t>
      </w:r>
      <w:r w:rsidRPr="003A2C01">
        <w:rPr>
          <w:bCs/>
        </w:rPr>
        <w:t xml:space="preserve">-&gt; </w:t>
      </w:r>
    </w:p>
    <w:p w:rsidR="003A2C01" w:rsidRDefault="003A2C01" w:rsidP="003A2C01">
      <w:pPr>
        <w:spacing w:line="360" w:lineRule="auto"/>
        <w:contextualSpacing/>
        <w:rPr>
          <w:bCs/>
        </w:rPr>
      </w:pPr>
      <w:r w:rsidRPr="003A2C01">
        <w:rPr>
          <w:bCs/>
        </w:rPr>
        <w:t xml:space="preserve">галактический порт </w:t>
      </w:r>
      <w:r w:rsidRPr="00D97811">
        <w:rPr>
          <w:b/>
          <w:bCs/>
        </w:rPr>
        <w:t>Э</w:t>
      </w:r>
      <w:r w:rsidR="00383F65">
        <w:rPr>
          <w:b/>
          <w:bCs/>
        </w:rPr>
        <w:t>ра</w:t>
      </w:r>
      <w:r>
        <w:rPr>
          <w:bCs/>
        </w:rPr>
        <w:t xml:space="preserve"> – </w:t>
      </w:r>
      <w:r w:rsidR="00FA2A61" w:rsidRPr="003A2C01">
        <w:rPr>
          <w:bCs/>
        </w:rPr>
        <w:t>&gt;</w:t>
      </w:r>
    </w:p>
    <w:p w:rsidR="003A2C01" w:rsidRDefault="003A2C01" w:rsidP="003A2C01">
      <w:pPr>
        <w:spacing w:line="360" w:lineRule="auto"/>
        <w:contextualSpacing/>
        <w:rPr>
          <w:bCs/>
        </w:rPr>
      </w:pPr>
      <w:r w:rsidRPr="003A2C01">
        <w:rPr>
          <w:bCs/>
        </w:rPr>
        <w:t xml:space="preserve">Система </w:t>
      </w:r>
      <w:proofErr w:type="spellStart"/>
      <w:r w:rsidRPr="003A2C01">
        <w:rPr>
          <w:bCs/>
        </w:rPr>
        <w:t>Зинондрес</w:t>
      </w:r>
      <w:proofErr w:type="spellEnd"/>
      <w:r>
        <w:rPr>
          <w:bCs/>
        </w:rPr>
        <w:t xml:space="preserve"> – </w:t>
      </w:r>
      <w:r w:rsidR="00FA2A61" w:rsidRPr="003A2C01">
        <w:rPr>
          <w:bCs/>
        </w:rPr>
        <w:t>&gt;</w:t>
      </w:r>
    </w:p>
    <w:p w:rsidR="003A2C01" w:rsidRDefault="003A2C01" w:rsidP="003A2C01">
      <w:pPr>
        <w:spacing w:line="360" w:lineRule="auto"/>
        <w:contextualSpacing/>
        <w:rPr>
          <w:bCs/>
        </w:rPr>
      </w:pPr>
      <w:r>
        <w:rPr>
          <w:bCs/>
        </w:rPr>
        <w:t xml:space="preserve">Планета </w:t>
      </w:r>
      <w:proofErr w:type="spellStart"/>
      <w:r w:rsidRPr="00D97811">
        <w:rPr>
          <w:b/>
          <w:bCs/>
          <w:i/>
        </w:rPr>
        <w:t>Зинон</w:t>
      </w:r>
      <w:proofErr w:type="spellEnd"/>
      <w:r>
        <w:rPr>
          <w:bCs/>
        </w:rPr>
        <w:t xml:space="preserve"> – </w:t>
      </w:r>
      <w:r w:rsidR="00FA2A61" w:rsidRPr="003A2C01">
        <w:rPr>
          <w:bCs/>
        </w:rPr>
        <w:t>&gt;</w:t>
      </w:r>
    </w:p>
    <w:p w:rsidR="003A2C01" w:rsidRDefault="006E73F7" w:rsidP="003A2C01">
      <w:pPr>
        <w:spacing w:line="360" w:lineRule="auto"/>
        <w:contextualSpacing/>
        <w:rPr>
          <w:bCs/>
        </w:rPr>
      </w:pPr>
      <w:r>
        <w:rPr>
          <w:bCs/>
        </w:rPr>
        <w:t xml:space="preserve">Планета </w:t>
      </w:r>
      <w:proofErr w:type="spellStart"/>
      <w:r w:rsidR="003A2C01" w:rsidRPr="006E73F7">
        <w:rPr>
          <w:b/>
          <w:bCs/>
          <w:i/>
        </w:rPr>
        <w:t>Одрэзинон</w:t>
      </w:r>
      <w:proofErr w:type="spellEnd"/>
      <w:r w:rsidR="003A2C01">
        <w:rPr>
          <w:bCs/>
        </w:rPr>
        <w:t xml:space="preserve"> – </w:t>
      </w:r>
      <w:r w:rsidR="00FA2A61" w:rsidRPr="003A2C01">
        <w:rPr>
          <w:bCs/>
        </w:rPr>
        <w:t>&gt;</w:t>
      </w:r>
    </w:p>
    <w:p w:rsidR="003A2C01" w:rsidRDefault="003A2C01" w:rsidP="003A2C01">
      <w:pPr>
        <w:spacing w:line="360" w:lineRule="auto"/>
        <w:contextualSpacing/>
        <w:rPr>
          <w:bCs/>
        </w:rPr>
      </w:pPr>
      <w:r>
        <w:rPr>
          <w:bCs/>
        </w:rPr>
        <w:t xml:space="preserve">Планета </w:t>
      </w:r>
      <w:proofErr w:type="spellStart"/>
      <w:r w:rsidRPr="00D97811">
        <w:rPr>
          <w:b/>
          <w:bCs/>
          <w:i/>
        </w:rPr>
        <w:t>Зинон</w:t>
      </w:r>
      <w:proofErr w:type="spellEnd"/>
      <w:r>
        <w:rPr>
          <w:bCs/>
        </w:rPr>
        <w:t xml:space="preserve"> – </w:t>
      </w:r>
      <w:r w:rsidR="00FA2A61" w:rsidRPr="003A2C01">
        <w:rPr>
          <w:bCs/>
        </w:rPr>
        <w:t>&gt;</w:t>
      </w:r>
    </w:p>
    <w:p w:rsidR="003A2C01" w:rsidRDefault="003A2C01" w:rsidP="003A2C01">
      <w:pPr>
        <w:spacing w:line="360" w:lineRule="auto"/>
        <w:contextualSpacing/>
        <w:rPr>
          <w:bCs/>
        </w:rPr>
      </w:pPr>
      <w:r>
        <w:rPr>
          <w:bCs/>
        </w:rPr>
        <w:t xml:space="preserve">Платформа </w:t>
      </w:r>
      <w:proofErr w:type="spellStart"/>
      <w:r>
        <w:rPr>
          <w:bCs/>
        </w:rPr>
        <w:t>Орионг</w:t>
      </w:r>
      <w:proofErr w:type="spellEnd"/>
      <w:r>
        <w:rPr>
          <w:bCs/>
        </w:rPr>
        <w:t xml:space="preserve"> – </w:t>
      </w:r>
      <w:r w:rsidR="00FA2A61" w:rsidRPr="003A2C01">
        <w:rPr>
          <w:bCs/>
        </w:rPr>
        <w:t>&gt;</w:t>
      </w:r>
    </w:p>
    <w:p w:rsidR="003A2C01" w:rsidRDefault="003A2C01" w:rsidP="003A2C01">
      <w:pPr>
        <w:spacing w:line="360" w:lineRule="auto"/>
        <w:contextualSpacing/>
        <w:rPr>
          <w:bCs/>
        </w:rPr>
      </w:pPr>
      <w:r>
        <w:rPr>
          <w:bCs/>
        </w:rPr>
        <w:t xml:space="preserve">искусственная планета </w:t>
      </w:r>
      <w:proofErr w:type="spellStart"/>
      <w:r w:rsidRPr="00CA586B">
        <w:rPr>
          <w:b/>
          <w:bCs/>
          <w:i/>
        </w:rPr>
        <w:t>Зэрдин</w:t>
      </w:r>
      <w:proofErr w:type="spellEnd"/>
      <w:r>
        <w:rPr>
          <w:bCs/>
        </w:rPr>
        <w:t xml:space="preserve"> – </w:t>
      </w:r>
      <w:r w:rsidR="00FA2A61" w:rsidRPr="003A2C01">
        <w:rPr>
          <w:bCs/>
        </w:rPr>
        <w:t>&gt;</w:t>
      </w:r>
    </w:p>
    <w:p w:rsidR="003A2C01" w:rsidRDefault="003A2C01" w:rsidP="003A2C01">
      <w:pPr>
        <w:spacing w:line="360" w:lineRule="auto"/>
        <w:contextualSpacing/>
        <w:rPr>
          <w:bCs/>
        </w:rPr>
      </w:pPr>
      <w:r w:rsidRPr="00D97811">
        <w:rPr>
          <w:b/>
          <w:bCs/>
          <w:i/>
        </w:rPr>
        <w:t>Блуждающая</w:t>
      </w:r>
      <w:r>
        <w:rPr>
          <w:bCs/>
        </w:rPr>
        <w:t xml:space="preserve"> </w:t>
      </w:r>
      <w:r w:rsidRPr="00D97811">
        <w:rPr>
          <w:b/>
          <w:bCs/>
          <w:i/>
        </w:rPr>
        <w:t>планета</w:t>
      </w:r>
      <w:r>
        <w:rPr>
          <w:bCs/>
        </w:rPr>
        <w:t xml:space="preserve"> </w:t>
      </w:r>
      <w:proofErr w:type="spellStart"/>
      <w:r w:rsidRPr="00D97811">
        <w:rPr>
          <w:b/>
          <w:bCs/>
          <w:i/>
        </w:rPr>
        <w:t>Гелиоров</w:t>
      </w:r>
      <w:proofErr w:type="spellEnd"/>
      <w:r>
        <w:rPr>
          <w:bCs/>
        </w:rPr>
        <w:t xml:space="preserve"> </w:t>
      </w:r>
      <w:proofErr w:type="spellStart"/>
      <w:r w:rsidR="00390E78" w:rsidRPr="00390E78">
        <w:rPr>
          <w:b/>
          <w:bCs/>
          <w:i/>
        </w:rPr>
        <w:t>Круа</w:t>
      </w:r>
      <w:proofErr w:type="spellEnd"/>
      <w:r w:rsidR="00390E78">
        <w:rPr>
          <w:bCs/>
        </w:rPr>
        <w:t xml:space="preserve"> </w:t>
      </w:r>
      <w:r>
        <w:rPr>
          <w:bCs/>
        </w:rPr>
        <w:t>(</w:t>
      </w:r>
      <w:r w:rsidRPr="00D97811">
        <w:rPr>
          <w:b/>
          <w:bCs/>
          <w:u w:val="single"/>
        </w:rPr>
        <w:t>Квазар</w:t>
      </w:r>
      <w:r>
        <w:rPr>
          <w:bCs/>
        </w:rPr>
        <w:t xml:space="preserve">) – </w:t>
      </w:r>
      <w:r w:rsidR="00FA2A61" w:rsidRPr="003A2C01">
        <w:rPr>
          <w:bCs/>
        </w:rPr>
        <w:t>&gt;</w:t>
      </w:r>
    </w:p>
    <w:p w:rsidR="007C5C59" w:rsidRDefault="00AF76D6" w:rsidP="003A2C01">
      <w:pPr>
        <w:spacing w:line="360" w:lineRule="auto"/>
        <w:contextualSpacing/>
        <w:rPr>
          <w:bCs/>
        </w:rPr>
      </w:pPr>
      <w:r>
        <w:rPr>
          <w:bCs/>
        </w:rPr>
        <w:t>г</w:t>
      </w:r>
      <w:r w:rsidR="003A2C01">
        <w:rPr>
          <w:bCs/>
        </w:rPr>
        <w:t xml:space="preserve">алактический порт </w:t>
      </w:r>
      <w:proofErr w:type="spellStart"/>
      <w:r w:rsidR="003A2C01" w:rsidRPr="00D97811">
        <w:rPr>
          <w:b/>
          <w:bCs/>
        </w:rPr>
        <w:t>Бероз</w:t>
      </w:r>
      <w:proofErr w:type="spellEnd"/>
      <w:r w:rsidR="00FA2A61">
        <w:rPr>
          <w:bCs/>
        </w:rPr>
        <w:t xml:space="preserve"> - </w:t>
      </w:r>
      <w:r w:rsidR="00FA2A61" w:rsidRPr="003A2C01">
        <w:rPr>
          <w:bCs/>
        </w:rPr>
        <w:t>&gt;</w:t>
      </w:r>
    </w:p>
    <w:p w:rsidR="003A2C01" w:rsidRPr="003A2C01" w:rsidRDefault="007C5C59" w:rsidP="003A2C01">
      <w:pPr>
        <w:spacing w:line="360" w:lineRule="auto"/>
        <w:contextualSpacing/>
        <w:rPr>
          <w:bCs/>
        </w:rPr>
      </w:pPr>
      <w:r>
        <w:rPr>
          <w:bCs/>
        </w:rPr>
        <w:t>система Гало</w:t>
      </w:r>
      <w:r w:rsidR="00D76451">
        <w:rPr>
          <w:bCs/>
        </w:rPr>
        <w:t xml:space="preserve">, </w:t>
      </w:r>
      <w:r>
        <w:rPr>
          <w:bCs/>
        </w:rPr>
        <w:t xml:space="preserve">планета </w:t>
      </w:r>
      <w:proofErr w:type="spellStart"/>
      <w:r w:rsidRPr="007C5C59">
        <w:rPr>
          <w:b/>
          <w:bCs/>
          <w:i/>
        </w:rPr>
        <w:t>Аштана</w:t>
      </w:r>
      <w:proofErr w:type="spellEnd"/>
      <w:r>
        <w:rPr>
          <w:bCs/>
        </w:rPr>
        <w:t xml:space="preserve"> - </w:t>
      </w:r>
      <w:r w:rsidRPr="003A2C01">
        <w:rPr>
          <w:bCs/>
        </w:rPr>
        <w:t>&gt;</w:t>
      </w:r>
    </w:p>
    <w:p w:rsidR="003A2C01" w:rsidRDefault="00FE270F">
      <w:pPr>
        <w:rPr>
          <w:bCs/>
        </w:rPr>
      </w:pPr>
      <w:r w:rsidRPr="003A2C01">
        <w:rPr>
          <w:bCs/>
        </w:rPr>
        <w:t>г</w:t>
      </w:r>
      <w:r>
        <w:rPr>
          <w:bCs/>
        </w:rPr>
        <w:t xml:space="preserve">алактический порт </w:t>
      </w:r>
      <w:proofErr w:type="spellStart"/>
      <w:r w:rsidRPr="00D97811">
        <w:rPr>
          <w:b/>
          <w:bCs/>
        </w:rPr>
        <w:t>Дароэр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- </w:t>
      </w:r>
      <w:r w:rsidRPr="003A2C01">
        <w:rPr>
          <w:bCs/>
        </w:rPr>
        <w:t>&gt;</w:t>
      </w:r>
    </w:p>
    <w:p w:rsidR="00C822FD" w:rsidRPr="00484BF4" w:rsidRDefault="00C822FD">
      <w:pPr>
        <w:rPr>
          <w:b/>
          <w:bCs/>
          <w:u w:val="single"/>
        </w:rPr>
      </w:pPr>
      <w:r>
        <w:rPr>
          <w:b/>
          <w:bCs/>
          <w:u w:val="single"/>
        </w:rPr>
        <w:t>Галактика Млечный путь</w:t>
      </w:r>
      <w:r w:rsidR="00D76451" w:rsidRPr="00484BF4">
        <w:rPr>
          <w:b/>
          <w:bCs/>
        </w:rPr>
        <w:t>,</w:t>
      </w:r>
      <w:r w:rsidR="00484BF4" w:rsidRPr="00484BF4">
        <w:rPr>
          <w:b/>
          <w:bCs/>
        </w:rPr>
        <w:t xml:space="preserve"> </w:t>
      </w:r>
      <w:r w:rsidR="00D76451">
        <w:rPr>
          <w:bCs/>
        </w:rPr>
        <w:t xml:space="preserve">Туманность Ориона </w:t>
      </w:r>
      <w:r w:rsidRPr="00C822FD">
        <w:rPr>
          <w:b/>
          <w:bCs/>
        </w:rPr>
        <w:t>-</w:t>
      </w:r>
      <w:r w:rsidRPr="00484BF4">
        <w:rPr>
          <w:b/>
          <w:bCs/>
        </w:rPr>
        <w:t>&gt;</w:t>
      </w:r>
    </w:p>
    <w:p w:rsidR="00FE270F" w:rsidRPr="003A2C01" w:rsidRDefault="00FE270F" w:rsidP="00FE270F">
      <w:pPr>
        <w:spacing w:line="360" w:lineRule="auto"/>
        <w:contextualSpacing/>
        <w:rPr>
          <w:bCs/>
        </w:rPr>
      </w:pPr>
      <w:r w:rsidRPr="003A2C01">
        <w:rPr>
          <w:bCs/>
        </w:rPr>
        <w:t>Система Лебедь, сектор лебедь</w:t>
      </w:r>
      <w:r w:rsidRPr="00FA2A61">
        <w:rPr>
          <w:bCs/>
        </w:rPr>
        <w:t xml:space="preserve"> </w:t>
      </w:r>
      <w:r>
        <w:rPr>
          <w:bCs/>
        </w:rPr>
        <w:t>-</w:t>
      </w:r>
      <w:r w:rsidRPr="003A2C01">
        <w:rPr>
          <w:bCs/>
        </w:rPr>
        <w:t>&gt;</w:t>
      </w:r>
    </w:p>
    <w:p w:rsidR="00020158" w:rsidRPr="00C822FD" w:rsidRDefault="00FE270F" w:rsidP="00FE270F">
      <w:pPr>
        <w:rPr>
          <w:b/>
          <w:bCs/>
          <w:i/>
        </w:rPr>
      </w:pPr>
      <w:r>
        <w:rPr>
          <w:bCs/>
        </w:rPr>
        <w:t xml:space="preserve">Планета </w:t>
      </w:r>
      <w:r w:rsidRPr="0038105A">
        <w:rPr>
          <w:b/>
          <w:bCs/>
          <w:i/>
        </w:rPr>
        <w:t>Кеплер22б</w:t>
      </w:r>
      <w:r w:rsidR="00C822FD" w:rsidRPr="00C822FD">
        <w:rPr>
          <w:b/>
          <w:bCs/>
          <w:i/>
        </w:rPr>
        <w:t xml:space="preserve"> </w:t>
      </w:r>
      <w:r w:rsidR="00C822FD">
        <w:rPr>
          <w:bCs/>
        </w:rPr>
        <w:t>-</w:t>
      </w:r>
      <w:r w:rsidR="00C822FD" w:rsidRPr="003A2C01">
        <w:rPr>
          <w:bCs/>
        </w:rPr>
        <w:t>&gt;</w:t>
      </w:r>
    </w:p>
    <w:p w:rsidR="00C822FD" w:rsidRPr="00C822FD" w:rsidRDefault="00C822FD" w:rsidP="00FE270F">
      <w:pPr>
        <w:rPr>
          <w:b/>
          <w:bCs/>
          <w:i/>
        </w:rPr>
      </w:pPr>
      <w:r>
        <w:rPr>
          <w:bCs/>
        </w:rPr>
        <w:t xml:space="preserve">Солнечная система. Планета </w:t>
      </w:r>
      <w:r w:rsidRPr="00D97811">
        <w:rPr>
          <w:b/>
          <w:bCs/>
          <w:i/>
        </w:rPr>
        <w:t>Земля</w:t>
      </w:r>
    </w:p>
    <w:p w:rsidR="00C822FD" w:rsidRPr="00C822FD" w:rsidRDefault="00C822FD" w:rsidP="00FE270F">
      <w:pPr>
        <w:rPr>
          <w:b/>
          <w:bCs/>
          <w:sz w:val="24"/>
          <w:szCs w:val="24"/>
        </w:rPr>
      </w:pPr>
    </w:p>
    <w:sectPr w:rsidR="00C822FD" w:rsidRPr="00C822FD" w:rsidSect="00772D54">
      <w:footerReference w:type="default" r:id="rId7"/>
      <w:pgSz w:w="11906" w:h="16838"/>
      <w:pgMar w:top="1134" w:right="850" w:bottom="1134" w:left="1701" w:header="708" w:footer="708" w:gutter="0"/>
      <w:pgNumType w:start="4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54" w:rsidRDefault="00772D54" w:rsidP="00772D54">
      <w:pPr>
        <w:spacing w:after="0" w:line="240" w:lineRule="auto"/>
      </w:pPr>
      <w:r>
        <w:separator/>
      </w:r>
    </w:p>
  </w:endnote>
  <w:endnote w:type="continuationSeparator" w:id="0">
    <w:p w:rsidR="00772D54" w:rsidRDefault="00772D54" w:rsidP="0077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D54" w:rsidRDefault="00772D5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403</w:t>
    </w:r>
    <w:r>
      <w:fldChar w:fldCharType="end"/>
    </w:r>
  </w:p>
  <w:p w:rsidR="00772D54" w:rsidRDefault="00772D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54" w:rsidRDefault="00772D54" w:rsidP="00772D54">
      <w:pPr>
        <w:spacing w:after="0" w:line="240" w:lineRule="auto"/>
      </w:pPr>
      <w:r>
        <w:separator/>
      </w:r>
    </w:p>
  </w:footnote>
  <w:footnote w:type="continuationSeparator" w:id="0">
    <w:p w:rsidR="00772D54" w:rsidRDefault="00772D54" w:rsidP="00772D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2078"/>
    <w:rsid w:val="00020158"/>
    <w:rsid w:val="00022CDD"/>
    <w:rsid w:val="00041D6D"/>
    <w:rsid w:val="00046552"/>
    <w:rsid w:val="000B2DE9"/>
    <w:rsid w:val="000D23B9"/>
    <w:rsid w:val="000E3F3D"/>
    <w:rsid w:val="00145050"/>
    <w:rsid w:val="00192FA2"/>
    <w:rsid w:val="001A7373"/>
    <w:rsid w:val="001B0676"/>
    <w:rsid w:val="001E39EE"/>
    <w:rsid w:val="00225E0A"/>
    <w:rsid w:val="0024072F"/>
    <w:rsid w:val="00267CE1"/>
    <w:rsid w:val="002C175B"/>
    <w:rsid w:val="002D1449"/>
    <w:rsid w:val="00310365"/>
    <w:rsid w:val="00317AC3"/>
    <w:rsid w:val="00320829"/>
    <w:rsid w:val="0034533B"/>
    <w:rsid w:val="0035664D"/>
    <w:rsid w:val="0038035D"/>
    <w:rsid w:val="0038105A"/>
    <w:rsid w:val="00383F65"/>
    <w:rsid w:val="00390E78"/>
    <w:rsid w:val="00391F42"/>
    <w:rsid w:val="00394745"/>
    <w:rsid w:val="003A2C01"/>
    <w:rsid w:val="003D6E13"/>
    <w:rsid w:val="003E39FB"/>
    <w:rsid w:val="003F3DF3"/>
    <w:rsid w:val="00403D71"/>
    <w:rsid w:val="004325F9"/>
    <w:rsid w:val="00432B6E"/>
    <w:rsid w:val="00436E65"/>
    <w:rsid w:val="004666C0"/>
    <w:rsid w:val="004700D6"/>
    <w:rsid w:val="00484BF4"/>
    <w:rsid w:val="004F030E"/>
    <w:rsid w:val="004F452E"/>
    <w:rsid w:val="00547490"/>
    <w:rsid w:val="00557CE8"/>
    <w:rsid w:val="0056480E"/>
    <w:rsid w:val="005776AB"/>
    <w:rsid w:val="00580FFD"/>
    <w:rsid w:val="005D0658"/>
    <w:rsid w:val="005F246F"/>
    <w:rsid w:val="0061563B"/>
    <w:rsid w:val="006376CE"/>
    <w:rsid w:val="006A20A4"/>
    <w:rsid w:val="006B7742"/>
    <w:rsid w:val="006D17B8"/>
    <w:rsid w:val="006E73F7"/>
    <w:rsid w:val="0070039F"/>
    <w:rsid w:val="00704553"/>
    <w:rsid w:val="007113A7"/>
    <w:rsid w:val="00712DA4"/>
    <w:rsid w:val="00772D54"/>
    <w:rsid w:val="007A1DD9"/>
    <w:rsid w:val="007C5C59"/>
    <w:rsid w:val="007D61BB"/>
    <w:rsid w:val="007E123D"/>
    <w:rsid w:val="008062A0"/>
    <w:rsid w:val="00830807"/>
    <w:rsid w:val="0085630E"/>
    <w:rsid w:val="00863510"/>
    <w:rsid w:val="00865725"/>
    <w:rsid w:val="00870393"/>
    <w:rsid w:val="00872032"/>
    <w:rsid w:val="008C0A22"/>
    <w:rsid w:val="008E10E1"/>
    <w:rsid w:val="00915DDD"/>
    <w:rsid w:val="00942BA9"/>
    <w:rsid w:val="00973837"/>
    <w:rsid w:val="00997EF9"/>
    <w:rsid w:val="009C271C"/>
    <w:rsid w:val="009C3CA6"/>
    <w:rsid w:val="009E336B"/>
    <w:rsid w:val="009E748F"/>
    <w:rsid w:val="00A17481"/>
    <w:rsid w:val="00A356F8"/>
    <w:rsid w:val="00AF1F75"/>
    <w:rsid w:val="00AF76D6"/>
    <w:rsid w:val="00B22E59"/>
    <w:rsid w:val="00B25333"/>
    <w:rsid w:val="00B42FB2"/>
    <w:rsid w:val="00B67807"/>
    <w:rsid w:val="00B76A6D"/>
    <w:rsid w:val="00C47AEC"/>
    <w:rsid w:val="00C822FD"/>
    <w:rsid w:val="00CA586B"/>
    <w:rsid w:val="00D02078"/>
    <w:rsid w:val="00D16120"/>
    <w:rsid w:val="00D76451"/>
    <w:rsid w:val="00D8604A"/>
    <w:rsid w:val="00D97811"/>
    <w:rsid w:val="00DA1F3B"/>
    <w:rsid w:val="00DB3187"/>
    <w:rsid w:val="00DB761E"/>
    <w:rsid w:val="00E0398B"/>
    <w:rsid w:val="00E03DEA"/>
    <w:rsid w:val="00E0532A"/>
    <w:rsid w:val="00E06A9C"/>
    <w:rsid w:val="00E23D4B"/>
    <w:rsid w:val="00E34146"/>
    <w:rsid w:val="00E34CCD"/>
    <w:rsid w:val="00E4437B"/>
    <w:rsid w:val="00E930BC"/>
    <w:rsid w:val="00EA67F4"/>
    <w:rsid w:val="00EF4DD6"/>
    <w:rsid w:val="00F72572"/>
    <w:rsid w:val="00FA2A61"/>
    <w:rsid w:val="00FB58E7"/>
    <w:rsid w:val="00FC6D0B"/>
    <w:rsid w:val="00FE270F"/>
    <w:rsid w:val="00FE4890"/>
    <w:rsid w:val="00FF0AB0"/>
    <w:rsid w:val="00FF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D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D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72D54"/>
    <w:rPr>
      <w:rFonts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72D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72D54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jjjj</cp:lastModifiedBy>
  <cp:revision>84</cp:revision>
  <cp:lastPrinted>2014-09-24T08:59:00Z</cp:lastPrinted>
  <dcterms:created xsi:type="dcterms:W3CDTF">2014-03-16T18:15:00Z</dcterms:created>
  <dcterms:modified xsi:type="dcterms:W3CDTF">2014-09-24T08:59:00Z</dcterms:modified>
</cp:coreProperties>
</file>