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2718"/>
        <w:gridCol w:w="908"/>
        <w:gridCol w:w="452"/>
        <w:gridCol w:w="455"/>
        <w:gridCol w:w="907"/>
        <w:gridCol w:w="1813"/>
        <w:gridCol w:w="907"/>
        <w:gridCol w:w="906"/>
        <w:gridCol w:w="454"/>
        <w:gridCol w:w="453"/>
        <w:gridCol w:w="908"/>
      </w:tblGrid>
      <w:tr w:rsidR="00364109" w:rsidRPr="00364109" w:rsidTr="00364109">
        <w:trPr>
          <w:trHeight w:val="340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Статус Агента №8246</w:t>
            </w:r>
          </w:p>
        </w:tc>
      </w:tr>
      <w:tr w:rsidR="00364109" w:rsidRPr="00364109" w:rsidTr="00364109">
        <w:trPr>
          <w:trHeight w:val="340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Гермиона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Джин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Флеймсмит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 (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Грейнджер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Фламмшмидт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>)</w:t>
            </w:r>
          </w:p>
        </w:tc>
      </w:tr>
      <w:tr w:rsidR="00364109" w:rsidRPr="00364109" w:rsidTr="0036410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Человек-маг</w:t>
            </w:r>
          </w:p>
        </w:tc>
      </w:tr>
      <w:tr w:rsidR="00364109" w:rsidRPr="00364109" w:rsidTr="0036410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3627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75000/90000</w:t>
            </w:r>
          </w:p>
        </w:tc>
      </w:tr>
      <w:tr w:rsidR="00364109" w:rsidRPr="00364109" w:rsidTr="0036410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Ведьма</w:t>
            </w:r>
          </w:p>
        </w:tc>
      </w:tr>
      <w:tr w:rsidR="00364109" w:rsidRPr="00364109" w:rsidTr="0036410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Специализация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Ведьма-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артефактор</w:t>
            </w:r>
            <w:proofErr w:type="spellEnd"/>
          </w:p>
        </w:tc>
      </w:tr>
      <w:tr w:rsidR="00364109" w:rsidRPr="00364109" w:rsidTr="00364109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Договоров», «Наследница Холмса»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Характеристики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Телесные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Духовные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Здоровье</w:t>
            </w:r>
          </w:p>
        </w:tc>
        <w:tc>
          <w:tcPr>
            <w:tcW w:w="908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ОЗ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Мана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8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ОМ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Восстановление здоровья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120+110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ОЗ/Мин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Восстановление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200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+</w:t>
            </w:r>
            <w:r w:rsidRPr="00364109">
              <w:rPr>
                <w:rFonts w:ascii="Arial" w:hAnsi="Arial" w:cs="Arial"/>
                <w:color w:val="auto"/>
              </w:rPr>
              <w:t>295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ОМ/Мин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 + 40 (15)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tabs>
                <w:tab w:val="center" w:pos="1252"/>
              </w:tabs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255 + 20 (45)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120</w:t>
            </w:r>
            <w:r w:rsidRPr="00364109">
              <w:rPr>
                <w:rFonts w:ascii="Arial" w:hAnsi="Arial" w:cs="Arial"/>
                <w:color w:val="auto"/>
              </w:rPr>
              <w:t xml:space="preserve"> + 185 (70)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255 + 20 (45)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364109">
              <w:rPr>
                <w:rFonts w:ascii="Arial" w:hAnsi="Arial" w:cs="Arial"/>
                <w:color w:val="auto"/>
              </w:rPr>
              <w:t>+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364109">
              <w:rPr>
                <w:rFonts w:ascii="Arial" w:hAnsi="Arial" w:cs="Arial"/>
                <w:color w:val="auto"/>
              </w:rPr>
              <w:t>220 (105)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Ядро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200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364109">
              <w:rPr>
                <w:rFonts w:ascii="Arial" w:hAnsi="Arial" w:cs="Arial"/>
                <w:color w:val="auto"/>
              </w:rPr>
              <w:t>+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364109">
              <w:rPr>
                <w:rFonts w:ascii="Arial" w:hAnsi="Arial" w:cs="Arial"/>
                <w:color w:val="auto"/>
              </w:rPr>
              <w:t>110 (65)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364109">
              <w:rPr>
                <w:rFonts w:ascii="Arial" w:hAnsi="Arial" w:cs="Arial"/>
                <w:color w:val="auto"/>
              </w:rPr>
              <w:t>+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364109">
              <w:rPr>
                <w:rFonts w:ascii="Arial" w:hAnsi="Arial" w:cs="Arial"/>
                <w:color w:val="auto"/>
              </w:rPr>
              <w:t>110 (65)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Дух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200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364109">
              <w:rPr>
                <w:rFonts w:ascii="Arial" w:hAnsi="Arial" w:cs="Arial"/>
                <w:color w:val="auto"/>
              </w:rPr>
              <w:t>295 (250)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Удача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298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Вторичные характеристики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Восприятие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1</w:t>
            </w:r>
            <w:r w:rsidRPr="00364109">
              <w:rPr>
                <w:rFonts w:ascii="Arial" w:hAnsi="Arial" w:cs="Arial"/>
                <w:color w:val="auto"/>
              </w:rPr>
              <w:t>9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0</w:t>
            </w:r>
            <w:r w:rsidRPr="00364109">
              <w:rPr>
                <w:rFonts w:ascii="Arial" w:hAnsi="Arial" w:cs="Arial"/>
                <w:color w:val="auto"/>
              </w:rPr>
              <w:t xml:space="preserve"> + 50 (46)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Хладнокровие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364109">
              <w:rPr>
                <w:rFonts w:ascii="Arial" w:hAnsi="Arial" w:cs="Arial"/>
                <w:color w:val="auto"/>
              </w:rPr>
              <w:t>340 (271)</w:t>
            </w:r>
          </w:p>
        </w:tc>
      </w:tr>
      <w:tr w:rsidR="00364109" w:rsidRPr="00364109" w:rsidTr="00364109">
        <w:trPr>
          <w:trHeight w:val="335"/>
        </w:trPr>
        <w:tc>
          <w:tcPr>
            <w:tcW w:w="2718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Привлекательность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364109" w:rsidRPr="00364109" w:rsidRDefault="00364109" w:rsidP="00364109">
            <w:pPr>
              <w:tabs>
                <w:tab w:val="center" w:pos="1253"/>
              </w:tabs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364109">
              <w:rPr>
                <w:rFonts w:ascii="Arial" w:hAnsi="Arial" w:cs="Arial"/>
                <w:color w:val="auto"/>
              </w:rPr>
              <w:t>105 (101)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Харизма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364109">
              <w:rPr>
                <w:rFonts w:ascii="Arial" w:hAnsi="Arial" w:cs="Arial"/>
                <w:color w:val="auto"/>
              </w:rPr>
              <w:t>105 (101)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Свободные очки характеристик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0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Свободные очки умений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0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Свободные очки навыков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30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Деньги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103 017 125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галлеонов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3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сикля</w:t>
            </w:r>
            <w:proofErr w:type="spellEnd"/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Благословение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 смогли расположить к себе Темного Лорда Экстаза, Принца Удовольствий.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Ловкость 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Выносливость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Харизма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Привлекательность 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Восприятие-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Фехтование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Готовка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Агент Бога Игр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 заключили контракт с Богом Игр на выгодных условиях, теперь вы одна из козырных карт в его колоде.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Дополнительно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Расширенная система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Личный помощник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Договоров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 прошли углубленный курс божественной бюрократии и выдержали самую тяжелую практику.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Интеллект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Мудрость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Восприятие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Род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Флэймсмит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Чары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Зельеварение</w:t>
            </w:r>
            <w:proofErr w:type="spellEnd"/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Руны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Алхимия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Наследница Холмса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 повторили и превзошли одно из деяний великого детектива Шерлока Холмса.</w:t>
            </w:r>
          </w:p>
        </w:tc>
      </w:tr>
      <w:tr w:rsidR="00364109" w:rsidRPr="00364109" w:rsidTr="00364109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Сыскное дело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Рукопашный бой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Хлыст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Фехтование-</w:t>
            </w:r>
          </w:p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Стрельба-</w:t>
            </w:r>
          </w:p>
        </w:tc>
      </w:tr>
    </w:tbl>
    <w:p w:rsidR="00364109" w:rsidRPr="00364109" w:rsidRDefault="00364109" w:rsidP="0036410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4359"/>
        <w:gridCol w:w="3261"/>
        <w:gridCol w:w="3261"/>
      </w:tblGrid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Навыки Агента №8246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[Женская грация]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[Английский язык]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[Русский язык]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[Французский язык]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[География]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[Биология]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[Биохимия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[Биофизика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0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[Химия]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[Физика]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[Информатика]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Кибернетика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26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Программирование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[Литература]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[Рисование]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11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[Контроль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Чары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Защита от тёмных искусств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Трансфигурация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Магическая Астрономия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64%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Зельеваренье</w:t>
            </w:r>
            <w:proofErr w:type="spellEnd"/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История магии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56%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lastRenderedPageBreak/>
              <w:t xml:space="preserve"> 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Травология</w:t>
            </w:r>
            <w:proofErr w:type="spellEnd"/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11%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Руны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Нумерология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66%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Алхимия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33%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50%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[Наставничество] 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[Фехтование]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Хлыст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Рукопашный бой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[Готовка]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74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[Работа по дереву]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1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[Работа по камню]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25%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[Работа по металлу]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41%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[Работа по коже]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32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Воровское дело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Сыскное дело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4359" w:type="dxa"/>
            <w:shd w:val="clear" w:color="auto" w:fill="auto"/>
          </w:tcPr>
          <w:p w:rsidR="00364109" w:rsidRPr="00364109" w:rsidRDefault="00364109" w:rsidP="00364109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Скрытность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</w:tbl>
    <w:p w:rsidR="00364109" w:rsidRPr="00364109" w:rsidRDefault="00364109" w:rsidP="00364109"/>
    <w:p w:rsidR="00364109" w:rsidRPr="00364109" w:rsidRDefault="00364109" w:rsidP="00364109"/>
    <w:p w:rsidR="00364109" w:rsidRPr="00364109" w:rsidRDefault="00364109" w:rsidP="0036410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364109" w:rsidRPr="00364109" w:rsidTr="00364109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Активные Умения Агента №8246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Взор игрока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Позволяет просмотреть характеристики разумных и предметов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65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Восприятие Удача</w:t>
            </w: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[Разделка на части]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Позволяет затратив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разделать на части тушу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Продвинутый телекинез+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Позволяет манипулировать предметами в большом радиусе с помощью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50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Регенерационный драйв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Кратковременно увеличивает регенерацию с последующим уменьшением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37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16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Разрывной выстрел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72</w:t>
            </w:r>
          </w:p>
        </w:tc>
      </w:tr>
      <w:tr w:rsidR="00364109" w:rsidRPr="00364109" w:rsidTr="00364109">
        <w:trPr>
          <w:trHeight w:val="16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Фантомная сингулярность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Позволяет создать и контролировать фантомную сингулярность 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65</w:t>
            </w:r>
          </w:p>
        </w:tc>
      </w:tr>
      <w:tr w:rsidR="00364109" w:rsidRPr="00364109" w:rsidTr="00364109">
        <w:trPr>
          <w:trHeight w:val="335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364109" w:rsidRPr="00364109" w:rsidRDefault="00364109" w:rsidP="0036410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7353"/>
        <w:gridCol w:w="3528"/>
      </w:tblGrid>
      <w:tr w:rsidR="00364109" w:rsidRPr="00364109" w:rsidTr="00364109">
        <w:trPr>
          <w:trHeight w:val="335"/>
        </w:trPr>
        <w:tc>
          <w:tcPr>
            <w:tcW w:w="10881" w:type="dxa"/>
            <w:gridSpan w:val="2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Пассивные Умения Агента №8246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lastRenderedPageBreak/>
              <w:t>[Эйдетическая память]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Эмпатия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30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[Контроль эмоций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75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{</w:t>
            </w:r>
            <w:r w:rsidRPr="00364109">
              <w:rPr>
                <w:rFonts w:ascii="Arial" w:hAnsi="Arial" w:cs="Arial"/>
                <w:color w:val="auto"/>
              </w:rPr>
              <w:t>Врожденное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Криптоанализ</w:t>
            </w:r>
            <w:proofErr w:type="spellEnd"/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55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[Информатика] [Английский язык] [Русский язык] [Французский язык]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Стратегия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75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Тактика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88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Игра на музыкальных инструментах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60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Молниеносная реакция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150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</w:rPr>
              <w:t>[Выносливость львицы]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149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  <w:lang w:val="en-US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[</w:t>
            </w:r>
            <w:r w:rsidRPr="00364109">
              <w:rPr>
                <w:rFonts w:ascii="Arial" w:hAnsi="Arial" w:cs="Arial"/>
                <w:color w:val="auto"/>
              </w:rPr>
              <w:t>Три потока сознания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[Сопротивление проклятиям]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364109" w:rsidRPr="00364109" w:rsidTr="00364109">
        <w:trPr>
          <w:trHeight w:val="335"/>
        </w:trPr>
        <w:tc>
          <w:tcPr>
            <w:tcW w:w="7353" w:type="dxa"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364109" w:rsidRPr="00364109" w:rsidRDefault="00364109" w:rsidP="00364109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364109" w:rsidRPr="00364109" w:rsidRDefault="00364109" w:rsidP="00364109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364109" w:rsidRPr="00364109" w:rsidTr="00364109">
        <w:trPr>
          <w:trHeight w:val="173"/>
        </w:trPr>
        <w:tc>
          <w:tcPr>
            <w:tcW w:w="10881" w:type="dxa"/>
            <w:gridSpan w:val="3"/>
            <w:shd w:val="clear" w:color="auto" w:fill="auto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«Отношения» Агента №8246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Венделл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Гектор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Забота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Джин Моника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Забота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Пенни О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’</w:t>
            </w:r>
            <w:r w:rsidRPr="00364109">
              <w:rPr>
                <w:rFonts w:ascii="Arial" w:hAnsi="Arial" w:cs="Arial"/>
                <w:color w:val="auto"/>
              </w:rPr>
              <w:t>Шей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Лучшая подруга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Привязанность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Кристи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Мюррей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Лучшая подруга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Привязанность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Флер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Изабелль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Делакур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Лучшая подруга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Привязанность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Елизавета Александра Мария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 xml:space="preserve">Королева Елизавета </w:t>
            </w:r>
            <w:r w:rsidRPr="00364109">
              <w:rPr>
                <w:rFonts w:ascii="Arial" w:hAnsi="Arial" w:cs="Arial"/>
                <w:color w:val="auto"/>
                <w:lang w:val="en-US"/>
              </w:rPr>
              <w:t>II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Забота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Покровительство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Любопытство</w:t>
            </w:r>
          </w:p>
        </w:tc>
        <w:bookmarkStart w:id="0" w:name="_GoBack"/>
        <w:bookmarkEnd w:id="0"/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Гарри Джеймс Поттер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1550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Друг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lastRenderedPageBreak/>
              <w:t xml:space="preserve">Рональд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Биллиус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Уизли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1400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Друг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Падма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50</w:t>
            </w:r>
            <w:r w:rsidRPr="00364109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Лучшая подруга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Привязанность</w:t>
            </w:r>
          </w:p>
        </w:tc>
      </w:tr>
      <w:tr w:rsidR="00364109" w:rsidRPr="00364109" w:rsidTr="00364109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64109">
              <w:rPr>
                <w:rFonts w:ascii="Arial" w:hAnsi="Arial" w:cs="Arial"/>
                <w:color w:val="auto"/>
              </w:rPr>
              <w:t>Парвати</w:t>
            </w:r>
            <w:proofErr w:type="spellEnd"/>
            <w:r w:rsidRPr="0036410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364109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50</w:t>
            </w:r>
            <w:r w:rsidRPr="00364109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Лучшая подруга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Симпатия</w:t>
            </w:r>
          </w:p>
          <w:p w:rsidR="00364109" w:rsidRPr="00364109" w:rsidRDefault="00364109" w:rsidP="00364109">
            <w:pPr>
              <w:jc w:val="center"/>
              <w:rPr>
                <w:rFonts w:ascii="Arial" w:hAnsi="Arial" w:cs="Arial"/>
                <w:color w:val="auto"/>
              </w:rPr>
            </w:pPr>
            <w:r w:rsidRPr="00364109">
              <w:rPr>
                <w:rFonts w:ascii="Arial" w:hAnsi="Arial" w:cs="Arial"/>
                <w:color w:val="auto"/>
              </w:rPr>
              <w:t>Привязанность</w:t>
            </w:r>
          </w:p>
        </w:tc>
      </w:tr>
    </w:tbl>
    <w:p w:rsidR="004F7C2F" w:rsidRPr="00364109" w:rsidRDefault="004F7C2F" w:rsidP="00364109"/>
    <w:sectPr w:rsidR="004F7C2F" w:rsidRPr="003641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F"/>
    <w:rsid w:val="00364109"/>
    <w:rsid w:val="004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21B1"/>
  <w15:docId w15:val="{72B2048A-4F58-4504-9C03-E280F0C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>
    <w:name w:val="Table Grid"/>
    <w:basedOn w:val="a1"/>
    <w:uiPriority w:val="59"/>
    <w:rsid w:val="00364109"/>
    <w:pPr>
      <w:spacing w:line="240" w:lineRule="auto"/>
    </w:pPr>
    <w:rPr>
      <w:rFonts w:ascii="Arial Rounded MT Bold" w:eastAsiaTheme="minorHAnsi" w:hAnsi="Arial Rounded MT Bold" w:cstheme="minorBidi"/>
      <w:b/>
      <w:color w:val="F79646" w:themeColor="accent6"/>
      <w:sz w:val="24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Арман</cp:lastModifiedBy>
  <cp:revision>2</cp:revision>
  <dcterms:created xsi:type="dcterms:W3CDTF">2021-04-10T20:02:00Z</dcterms:created>
  <dcterms:modified xsi:type="dcterms:W3CDTF">2021-04-10T20:05:00Z</dcterms:modified>
</cp:coreProperties>
</file>