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42A" w:rsidRPr="0081242A" w:rsidRDefault="0081242A" w:rsidP="0081242A">
      <w:pPr>
        <w:keepNext/>
        <w:keepLines/>
        <w:spacing w:before="240" w:line="240" w:lineRule="auto"/>
        <w:ind w:firstLine="360"/>
        <w:outlineLvl w:val="0"/>
        <w:rPr>
          <w:rFonts w:eastAsia="Times New Roman" w:cs="Times New Roman"/>
          <w:b/>
          <w:bCs/>
          <w:i/>
          <w:iCs/>
          <w:sz w:val="36"/>
          <w:szCs w:val="32"/>
        </w:rPr>
      </w:pPr>
      <w:r w:rsidRPr="0081242A">
        <w:rPr>
          <w:rFonts w:eastAsia="Times New Roman" w:cs="Times New Roman"/>
          <w:b/>
          <w:bCs/>
          <w:i/>
          <w:iCs/>
          <w:sz w:val="36"/>
          <w:szCs w:val="32"/>
        </w:rPr>
        <w:t>Реальность и фантазия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i/>
          <w:szCs w:val="24"/>
        </w:rPr>
        <w:t xml:space="preserve">Код вымирания </w:t>
      </w:r>
      <w:r w:rsidRPr="0081242A">
        <w:rPr>
          <w:rFonts w:eastAsia="Calibri" w:cs="Garamond"/>
          <w:szCs w:val="24"/>
        </w:rPr>
        <w:t xml:space="preserve">– плод фантазии автора. Однако материал многих составных частей этой книги был напрямую заимствован из журнальных статей, из медицинских и других научных публикаций и даже из газетных заголовков. Вот несколько примеров.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 xml:space="preserve">Бурение в ударном кратере: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В 2016 году международная группа ученых провела бурильные работы в ударном кратере </w:t>
      </w:r>
      <w:proofErr w:type="spellStart"/>
      <w:r w:rsidRPr="0081242A">
        <w:rPr>
          <w:rFonts w:eastAsia="Calibri" w:cs="Garamond"/>
          <w:szCs w:val="24"/>
        </w:rPr>
        <w:t>Чикшулуб</w:t>
      </w:r>
      <w:proofErr w:type="spellEnd"/>
      <w:r w:rsidRPr="0081242A">
        <w:rPr>
          <w:rFonts w:eastAsia="Calibri" w:cs="Garamond"/>
          <w:szCs w:val="24"/>
        </w:rPr>
        <w:t xml:space="preserve"> в районе полуострова Юкатан. Кратер образовался шестьдесят пять миллионов лет назад в результате удара о поверхность Земли гигантского метеорита, что привело к исчезновению не только динозавров, но практически семидесяти пяти процентов всех биологических видов на планете. Бурение проводилось в зоне </w:t>
      </w:r>
      <w:r w:rsidRPr="0081242A">
        <w:rPr>
          <w:rFonts w:eastAsia="Calibri" w:cs="Garamond"/>
          <w:i/>
          <w:iCs/>
          <w:szCs w:val="24"/>
        </w:rPr>
        <w:t>пикового кольца</w:t>
      </w:r>
      <w:r w:rsidRPr="0081242A">
        <w:rPr>
          <w:rFonts w:eastAsia="Calibri" w:cs="Garamond"/>
          <w:szCs w:val="24"/>
        </w:rPr>
        <w:t xml:space="preserve"> с целью узнать, что происходило в первые дни и первые годы после столкновения небесного тела с нашей планетой. Насколько я знаю, никаких попыток отыскать тело метеорита до сих пор не предпринималось.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 xml:space="preserve">Галактические космические лучи: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Космические лучи являются выбросами высокоэнергичных частиц, возникающими за пределами нашей Солнечной системы. Происхождение их не до конца известно: в основном считается, что их источник – сверхновые звезды. Длительное воздействие космической радиации способно повредить ДНК и негативно отразиться на здоровье человека. Астронавты рассказывают о вспышках света в закрытых глазах, предположительно, вызванных воздействием гамма-лучей на сетчатку глаза. Лучи делают проблематичной реализацию длительных пилотируемых полетов. Для дальнейшего освоения космоса человечеству следует разработать надежную защиту от подобных опасностей.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 xml:space="preserve">Страж: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Существует множество групп и выдающихся личностей, которые считают, что контакт с разумной инопланетной расой может привести к гибели человечества. Эту идею поддерживал физик-теоретик Стивен </w:t>
      </w:r>
      <w:proofErr w:type="spellStart"/>
      <w:r w:rsidRPr="0081242A">
        <w:rPr>
          <w:rFonts w:eastAsia="Calibri" w:cs="Garamond"/>
          <w:szCs w:val="24"/>
        </w:rPr>
        <w:t>Хокинг</w:t>
      </w:r>
      <w:proofErr w:type="spellEnd"/>
      <w:r w:rsidRPr="0081242A">
        <w:rPr>
          <w:rFonts w:eastAsia="Calibri" w:cs="Garamond"/>
          <w:szCs w:val="24"/>
        </w:rPr>
        <w:t xml:space="preserve">, заявлявший, что </w:t>
      </w:r>
      <w:r w:rsidRPr="0081242A">
        <w:rPr>
          <w:rFonts w:eastAsia="Calibri" w:cs="Garamond"/>
          <w:i/>
          <w:iCs/>
          <w:szCs w:val="24"/>
        </w:rPr>
        <w:t>для человечества встреча с более высокоразвитой цивилизацией может оказаться похожей на встречу коренных американцев с Колумбом. Для аборигенов дело кончилось довольно плохо</w:t>
      </w:r>
      <w:r w:rsidRPr="0081242A">
        <w:rPr>
          <w:rFonts w:eastAsia="Calibri" w:cs="Garamond"/>
          <w:szCs w:val="24"/>
        </w:rPr>
        <w:t xml:space="preserve">. В процессе сбора материалов для книги я узнал об организации </w:t>
      </w:r>
      <w:r w:rsidRPr="0081242A">
        <w:rPr>
          <w:rFonts w:eastAsia="Calibri" w:cs="Garamond"/>
          <w:i/>
          <w:iCs/>
          <w:szCs w:val="24"/>
          <w:lang w:val="en-US"/>
        </w:rPr>
        <w:t>Lifeboat</w:t>
      </w:r>
      <w:r w:rsidRPr="0081242A">
        <w:rPr>
          <w:rFonts w:eastAsia="Calibri" w:cs="Garamond"/>
          <w:szCs w:val="24"/>
        </w:rPr>
        <w:t xml:space="preserve">, которая ищет способы борьбы с явлениями, способными привести к массовому вымиранию. В отношении </w:t>
      </w:r>
      <w:r w:rsidRPr="0081242A">
        <w:rPr>
          <w:rFonts w:eastAsia="Calibri" w:cs="Garamond"/>
          <w:i/>
          <w:iCs/>
          <w:szCs w:val="24"/>
        </w:rPr>
        <w:t>первого контакта</w:t>
      </w:r>
      <w:r w:rsidRPr="0081242A">
        <w:rPr>
          <w:rFonts w:eastAsia="Calibri" w:cs="Garamond"/>
          <w:szCs w:val="24"/>
        </w:rPr>
        <w:t xml:space="preserve"> их мнение таково: </w:t>
      </w:r>
      <w:r w:rsidRPr="0081242A">
        <w:rPr>
          <w:rFonts w:eastAsia="Calibri" w:cs="Garamond"/>
          <w:i/>
          <w:iCs/>
          <w:szCs w:val="24"/>
        </w:rPr>
        <w:t>мы против любых усилий, направленных на сознательную передачу информации о нашем технологическом развитии и местонахождении потенциально враждебным внеземным цивилизациям</w:t>
      </w:r>
      <w:r w:rsidRPr="0081242A">
        <w:rPr>
          <w:rFonts w:eastAsia="Calibri" w:cs="Garamond"/>
          <w:szCs w:val="24"/>
        </w:rPr>
        <w:t>.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lastRenderedPageBreak/>
        <w:t>Выключение хромосомы: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Как и в случае с выдуманным Зальцбургом, реальные ученые, использующие методы генной терапии, недавно научились </w:t>
      </w:r>
      <w:r w:rsidRPr="0081242A">
        <w:rPr>
          <w:rFonts w:eastAsia="Calibri" w:cs="Garamond"/>
          <w:i/>
          <w:iCs/>
          <w:szCs w:val="24"/>
        </w:rPr>
        <w:t>глушить</w:t>
      </w:r>
      <w:r w:rsidRPr="0081242A">
        <w:rPr>
          <w:rFonts w:eastAsia="Calibri" w:cs="Garamond"/>
          <w:szCs w:val="24"/>
        </w:rPr>
        <w:t xml:space="preserve"> лишнюю хромосому (двадцать первую), вызывающую синдром Дауна, посредством гена </w:t>
      </w:r>
      <w:r w:rsidRPr="0081242A">
        <w:rPr>
          <w:rFonts w:eastAsia="Calibri" w:cs="Garamond"/>
          <w:szCs w:val="24"/>
          <w:lang w:val="en-US"/>
        </w:rPr>
        <w:t>XIST</w:t>
      </w:r>
      <w:r w:rsidRPr="0081242A">
        <w:rPr>
          <w:rFonts w:eastAsia="Calibri" w:cs="Garamond"/>
          <w:szCs w:val="24"/>
        </w:rPr>
        <w:t xml:space="preserve">. У женщин ген </w:t>
      </w:r>
      <w:r w:rsidRPr="0081242A">
        <w:rPr>
          <w:rFonts w:eastAsia="Calibri" w:cs="Garamond"/>
          <w:szCs w:val="24"/>
          <w:lang w:val="en-US"/>
        </w:rPr>
        <w:t>XIST</w:t>
      </w:r>
      <w:r w:rsidRPr="0081242A">
        <w:rPr>
          <w:rFonts w:eastAsia="Calibri" w:cs="Garamond"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</w:rPr>
        <w:t>глушит</w:t>
      </w:r>
      <w:r w:rsidRPr="0081242A">
        <w:rPr>
          <w:rFonts w:eastAsia="Calibri" w:cs="Garamond"/>
          <w:szCs w:val="24"/>
        </w:rPr>
        <w:t xml:space="preserve"> одну из двух имеющихся у них </w:t>
      </w:r>
      <w:r w:rsidRPr="0081242A">
        <w:rPr>
          <w:rFonts w:eastAsia="Calibri" w:cs="Garamond"/>
          <w:szCs w:val="24"/>
          <w:lang w:val="en-US"/>
        </w:rPr>
        <w:t>X</w:t>
      </w:r>
      <w:r w:rsidRPr="0081242A">
        <w:rPr>
          <w:rFonts w:eastAsia="Calibri" w:cs="Garamond"/>
          <w:szCs w:val="24"/>
        </w:rPr>
        <w:t xml:space="preserve"> хромосом (врожденная функция женского организма, облегчающая генную перенастройку). 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>Управление по вопросам космического пространства: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>Организация выглядит как выдуманная, однако она действительно существует в составе ООН. Полное</w:t>
      </w:r>
      <w:r w:rsidRPr="0081242A">
        <w:rPr>
          <w:rFonts w:eastAsia="Calibri" w:cs="Garamond"/>
          <w:szCs w:val="24"/>
          <w:lang w:val="en-US"/>
        </w:rPr>
        <w:t xml:space="preserve"> </w:t>
      </w:r>
      <w:r w:rsidRPr="0081242A">
        <w:rPr>
          <w:rFonts w:eastAsia="Calibri" w:cs="Garamond"/>
          <w:szCs w:val="24"/>
        </w:rPr>
        <w:t>название</w:t>
      </w:r>
      <w:r w:rsidRPr="0081242A">
        <w:rPr>
          <w:rFonts w:eastAsia="Calibri" w:cs="Garamond"/>
          <w:szCs w:val="24"/>
          <w:lang w:val="en-US"/>
        </w:rPr>
        <w:t xml:space="preserve"> – </w:t>
      </w:r>
      <w:r w:rsidRPr="0081242A">
        <w:rPr>
          <w:rFonts w:eastAsia="Calibri" w:cs="Garamond"/>
          <w:i/>
          <w:iCs/>
          <w:szCs w:val="24"/>
          <w:lang w:val="en-US"/>
        </w:rPr>
        <w:t>UNOOSA (United Nations Office for Outer Space Affairs).</w:t>
      </w:r>
      <w:r w:rsidRPr="0081242A">
        <w:rPr>
          <w:rFonts w:eastAsia="Calibri" w:cs="Garamond"/>
          <w:szCs w:val="24"/>
          <w:lang w:val="en-US"/>
        </w:rPr>
        <w:t xml:space="preserve"> </w:t>
      </w:r>
      <w:r w:rsidRPr="0081242A">
        <w:rPr>
          <w:rFonts w:eastAsia="Calibri" w:cs="Garamond"/>
          <w:szCs w:val="24"/>
        </w:rPr>
        <w:t xml:space="preserve">Сотрудников в ней, естественно, больше, чем один (Юджин, извини), и занимается она не только проблематикой </w:t>
      </w:r>
      <w:r w:rsidRPr="0081242A">
        <w:rPr>
          <w:rFonts w:eastAsia="Calibri" w:cs="Garamond"/>
          <w:i/>
          <w:iCs/>
          <w:szCs w:val="24"/>
        </w:rPr>
        <w:t>первого контакта</w:t>
      </w:r>
      <w:r w:rsidRPr="0081242A">
        <w:rPr>
          <w:rFonts w:eastAsia="Calibri" w:cs="Garamond"/>
          <w:szCs w:val="24"/>
        </w:rPr>
        <w:t xml:space="preserve">. Дополнительную информацию можно узнать на сайте ООН.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 xml:space="preserve">Ген </w:t>
      </w:r>
      <w:r w:rsidRPr="0081242A">
        <w:rPr>
          <w:rFonts w:eastAsia="Calibri" w:cs="Garamond"/>
          <w:b/>
          <w:szCs w:val="24"/>
          <w:lang w:val="en-US"/>
        </w:rPr>
        <w:t>MAOA</w:t>
      </w:r>
      <w:r w:rsidRPr="0081242A">
        <w:rPr>
          <w:rFonts w:eastAsia="Calibri" w:cs="Garamond"/>
          <w:b/>
          <w:szCs w:val="24"/>
        </w:rPr>
        <w:t>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i/>
          <w:iCs/>
          <w:szCs w:val="24"/>
        </w:rPr>
        <w:t>Ген война</w:t>
      </w:r>
      <w:r w:rsidRPr="0081242A">
        <w:rPr>
          <w:rFonts w:eastAsia="Calibri" w:cs="Garamond"/>
          <w:szCs w:val="24"/>
        </w:rPr>
        <w:t xml:space="preserve"> существует в действительности, как это описано в книге. Но необходимы дополнительные исследования источников человеческой агрессии, чтобы полностью понять взаимосвязь между генетическим и средовым факторами. 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>Магматические очаги под ударными кратерами: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Удары крупных астероидов, таких, как в канадском Садбери, способны приводить к образованию магматических очагов под поверхностью земли, называемых также магматической интрузией.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>Подотряд полуобезьян: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До настоящего времени не утихают дискуссии об эволюции приматов. Идентифицировать ископаемых животных, напоминающих по внешнему виду и образу жизни современных приматов, довольно легко. Проблемы для ученых начинаются с попыток установить ускользающие связи между дальними предками этих животных, особенно в период бурного размножения разных видов млекопитающих после вымирания динозавров.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Поэтому заявления о том, что кто-то восстановил всю линию, связывающую </w:t>
      </w:r>
      <w:proofErr w:type="spellStart"/>
      <w:r w:rsidRPr="0081242A">
        <w:rPr>
          <w:rFonts w:eastAsia="Calibri" w:cs="Garamond"/>
          <w:szCs w:val="24"/>
        </w:rPr>
        <w:t>протоприматов</w:t>
      </w:r>
      <w:proofErr w:type="spellEnd"/>
      <w:r w:rsidRPr="0081242A">
        <w:rPr>
          <w:rFonts w:eastAsia="Calibri" w:cs="Garamond"/>
          <w:szCs w:val="24"/>
        </w:rPr>
        <w:t xml:space="preserve"> с </w:t>
      </w:r>
      <w:r w:rsidRPr="0081242A">
        <w:rPr>
          <w:rFonts w:eastAsia="Calibri" w:cs="Garamond"/>
          <w:i/>
          <w:szCs w:val="24"/>
          <w:lang w:val="en-US"/>
        </w:rPr>
        <w:t>Homo</w:t>
      </w:r>
      <w:r w:rsidRPr="0081242A">
        <w:rPr>
          <w:rFonts w:eastAsia="Calibri" w:cs="Garamond"/>
          <w:i/>
          <w:szCs w:val="24"/>
        </w:rPr>
        <w:t xml:space="preserve"> </w:t>
      </w:r>
      <w:r w:rsidRPr="0081242A">
        <w:rPr>
          <w:rFonts w:eastAsia="Calibri" w:cs="Garamond"/>
          <w:i/>
          <w:szCs w:val="24"/>
          <w:lang w:val="en-US"/>
        </w:rPr>
        <w:t>sapiens</w:t>
      </w:r>
      <w:r w:rsidRPr="0081242A">
        <w:rPr>
          <w:rFonts w:eastAsia="Calibri" w:cs="Garamond"/>
          <w:szCs w:val="24"/>
        </w:rPr>
        <w:t xml:space="preserve">, следует принимать скептически. Ясность, вероятно, должно внести открытие новых промежуточных видов.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b/>
          <w:szCs w:val="24"/>
        </w:rPr>
      </w:pPr>
      <w:r w:rsidRPr="0081242A">
        <w:rPr>
          <w:rFonts w:eastAsia="Calibri" w:cs="Garamond"/>
          <w:b/>
          <w:szCs w:val="24"/>
        </w:rPr>
        <w:t>Число 37: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ind w:firstLine="3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В прошедшей экспертную оценку работе ученых Владимира Щербака и Максима </w:t>
      </w:r>
      <w:proofErr w:type="spellStart"/>
      <w:r w:rsidRPr="0081242A">
        <w:rPr>
          <w:rFonts w:eastAsia="Calibri" w:cs="Garamond"/>
          <w:szCs w:val="24"/>
        </w:rPr>
        <w:t>Макукова</w:t>
      </w:r>
      <w:proofErr w:type="spellEnd"/>
      <w:r w:rsidRPr="0081242A">
        <w:rPr>
          <w:rFonts w:eastAsia="Calibri" w:cs="Garamond"/>
          <w:szCs w:val="24"/>
        </w:rPr>
        <w:t xml:space="preserve"> «Сигнал </w:t>
      </w:r>
      <w:r w:rsidRPr="0081242A">
        <w:rPr>
          <w:rFonts w:eastAsia="Calibri" w:cs="Garamond"/>
          <w:i/>
          <w:iCs/>
          <w:szCs w:val="24"/>
          <w:lang w:val="en-US"/>
        </w:rPr>
        <w:t>Wow</w:t>
      </w:r>
      <w:r w:rsidRPr="0081242A">
        <w:rPr>
          <w:rFonts w:eastAsia="Calibri" w:cs="Garamond"/>
          <w:i/>
          <w:iCs/>
          <w:szCs w:val="24"/>
        </w:rPr>
        <w:t>!</w:t>
      </w:r>
      <w:r w:rsidRPr="0081242A">
        <w:rPr>
          <w:rFonts w:eastAsia="Calibri" w:cs="Garamond"/>
          <w:szCs w:val="24"/>
        </w:rPr>
        <w:t xml:space="preserve"> в земном генетическом коде» (</w:t>
      </w:r>
      <w:r w:rsidRPr="0081242A">
        <w:rPr>
          <w:rFonts w:eastAsia="Calibri" w:cs="Garamond"/>
          <w:i/>
          <w:iCs/>
          <w:szCs w:val="24"/>
          <w:lang w:val="en-US"/>
        </w:rPr>
        <w:t>The</w:t>
      </w:r>
      <w:r w:rsidRPr="0081242A">
        <w:rPr>
          <w:rFonts w:eastAsia="Calibri" w:cs="Garamond"/>
          <w:i/>
          <w:iCs/>
          <w:szCs w:val="24"/>
        </w:rPr>
        <w:t xml:space="preserve"> ‘</w:t>
      </w:r>
      <w:r w:rsidRPr="0081242A">
        <w:rPr>
          <w:rFonts w:eastAsia="Calibri" w:cs="Garamond"/>
          <w:i/>
          <w:iCs/>
          <w:szCs w:val="24"/>
          <w:lang w:val="en-US"/>
        </w:rPr>
        <w:t>Wow</w:t>
      </w:r>
      <w:r w:rsidRPr="0081242A">
        <w:rPr>
          <w:rFonts w:eastAsia="Calibri" w:cs="Garamond"/>
          <w:i/>
          <w:iCs/>
          <w:szCs w:val="24"/>
        </w:rPr>
        <w:t xml:space="preserve">! </w:t>
      </w:r>
      <w:r w:rsidRPr="0081242A">
        <w:rPr>
          <w:rFonts w:eastAsia="Calibri" w:cs="Garamond"/>
          <w:i/>
          <w:iCs/>
          <w:szCs w:val="24"/>
          <w:lang w:val="en-US"/>
        </w:rPr>
        <w:t>Signal</w:t>
      </w:r>
      <w:r w:rsidRPr="0081242A">
        <w:rPr>
          <w:rFonts w:eastAsia="Calibri" w:cs="Garamond"/>
          <w:i/>
          <w:iCs/>
          <w:szCs w:val="24"/>
        </w:rPr>
        <w:t xml:space="preserve">’ </w:t>
      </w:r>
      <w:r w:rsidRPr="0081242A">
        <w:rPr>
          <w:rFonts w:eastAsia="Calibri" w:cs="Garamond"/>
          <w:i/>
          <w:iCs/>
          <w:szCs w:val="24"/>
          <w:lang w:val="en-US"/>
        </w:rPr>
        <w:t>of</w:t>
      </w:r>
      <w:r w:rsidRPr="0081242A">
        <w:rPr>
          <w:rFonts w:eastAsia="Calibri" w:cs="Garamond"/>
          <w:i/>
          <w:iCs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  <w:lang w:val="en-US"/>
        </w:rPr>
        <w:t>the</w:t>
      </w:r>
      <w:r w:rsidRPr="0081242A">
        <w:rPr>
          <w:rFonts w:eastAsia="Calibri" w:cs="Garamond"/>
          <w:i/>
          <w:iCs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  <w:lang w:val="en-US"/>
        </w:rPr>
        <w:t>Terrestrial</w:t>
      </w:r>
      <w:r w:rsidRPr="0081242A">
        <w:rPr>
          <w:rFonts w:eastAsia="Calibri" w:cs="Garamond"/>
          <w:i/>
          <w:iCs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  <w:lang w:val="en-US"/>
        </w:rPr>
        <w:t>Genetic</w:t>
      </w:r>
      <w:r w:rsidRPr="0081242A">
        <w:rPr>
          <w:rFonts w:eastAsia="Calibri" w:cs="Garamond"/>
          <w:i/>
          <w:iCs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  <w:lang w:val="en-US"/>
        </w:rPr>
        <w:t>Code</w:t>
      </w:r>
      <w:r w:rsidRPr="0081242A">
        <w:rPr>
          <w:rFonts w:eastAsia="Calibri" w:cs="Garamond"/>
          <w:szCs w:val="24"/>
        </w:rPr>
        <w:t xml:space="preserve">) высказано предположение о наличии загадочных форм математической симметрии в геноме человека. Они обнаружили по меньшей мере девять случаев появления числа </w:t>
      </w:r>
      <w:r w:rsidRPr="0081242A">
        <w:rPr>
          <w:rFonts w:eastAsia="Calibri" w:cs="Garamond"/>
          <w:szCs w:val="24"/>
        </w:rPr>
        <w:lastRenderedPageBreak/>
        <w:t xml:space="preserve">тридцать семь. По их мнению, это добавляет веса теории о том, что люди являются результатом биоинженерного воздействия со стороны внеземной разумной расы. </w:t>
      </w: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Похожим образом другие ученые, например Пол </w:t>
      </w:r>
      <w:proofErr w:type="spellStart"/>
      <w:r w:rsidRPr="0081242A">
        <w:rPr>
          <w:rFonts w:eastAsia="Calibri" w:cs="Garamond"/>
          <w:szCs w:val="24"/>
        </w:rPr>
        <w:t>Дэйвис</w:t>
      </w:r>
      <w:proofErr w:type="spellEnd"/>
      <w:r w:rsidRPr="0081242A">
        <w:rPr>
          <w:rFonts w:eastAsia="Calibri" w:cs="Garamond"/>
          <w:szCs w:val="24"/>
        </w:rPr>
        <w:t>, высказываются в пользу концепции под названием «Биологический поиск внеземных цивилизаций» (</w:t>
      </w:r>
      <w:r w:rsidRPr="0081242A">
        <w:rPr>
          <w:rFonts w:eastAsia="Calibri" w:cs="Garamond"/>
          <w:i/>
          <w:iCs/>
          <w:szCs w:val="24"/>
          <w:lang w:val="en-US"/>
        </w:rPr>
        <w:t>Biological</w:t>
      </w:r>
      <w:r w:rsidRPr="0081242A">
        <w:rPr>
          <w:rFonts w:eastAsia="Calibri" w:cs="Garamond"/>
          <w:i/>
          <w:iCs/>
          <w:szCs w:val="24"/>
        </w:rPr>
        <w:t xml:space="preserve"> </w:t>
      </w:r>
      <w:r w:rsidRPr="0081242A">
        <w:rPr>
          <w:rFonts w:eastAsia="Calibri" w:cs="Garamond"/>
          <w:i/>
          <w:iCs/>
          <w:szCs w:val="24"/>
          <w:lang w:val="en-US"/>
        </w:rPr>
        <w:t>SETI</w:t>
      </w:r>
      <w:r w:rsidRPr="0081242A">
        <w:rPr>
          <w:rFonts w:eastAsia="Calibri" w:cs="Garamond"/>
          <w:szCs w:val="24"/>
        </w:rPr>
        <w:t>). Смысл ее в том, что, если люди спроектированы высокоразвитым инопланетным разумом, следы этого следует искать именно в нашей ДНК.</w:t>
      </w: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  <w:r w:rsidRPr="0081242A">
        <w:rPr>
          <w:rFonts w:eastAsia="Calibri" w:cs="Garamond"/>
          <w:noProof/>
          <w:szCs w:val="24"/>
          <w:lang w:eastAsia="ru-RU"/>
        </w:rPr>
        <w:drawing>
          <wp:inline distT="0" distB="0" distL="0" distR="0" wp14:anchorId="21379299" wp14:editId="6BFFC056">
            <wp:extent cx="5501640" cy="5113020"/>
            <wp:effectExtent l="0" t="0" r="3810" b="0"/>
            <wp:docPr id="1" name="Рисунок 1" descr="D:\work\Агентство\тексты\James D. Prescott\Russian\Книга-1\prescott_img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Агентство\тексты\James D. Prescott\Russian\Книга-1\prescott_img_r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2A" w:rsidRPr="0081242A" w:rsidRDefault="0081242A" w:rsidP="0081242A">
      <w:pPr>
        <w:spacing w:before="0" w:after="160"/>
        <w:rPr>
          <w:rFonts w:eastAsia="Calibri" w:cs="Times New Roman"/>
          <w:b/>
          <w:sz w:val="28"/>
          <w:szCs w:val="24"/>
        </w:rPr>
      </w:pPr>
      <w:r w:rsidRPr="0081242A">
        <w:rPr>
          <w:rFonts w:eastAsia="Calibri" w:cs="Times New Roman"/>
          <w:b/>
          <w:sz w:val="28"/>
          <w:szCs w:val="24"/>
        </w:rPr>
        <w:t>Гены 47-й хроматиды: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  <w:lang w:val="en-US"/>
        </w:rPr>
        <w:t>COL</w:t>
      </w:r>
      <w:r w:rsidRPr="0081242A">
        <w:rPr>
          <w:rFonts w:eastAsia="Calibri" w:cs="Garamond"/>
          <w:szCs w:val="24"/>
        </w:rPr>
        <w:t>1 – белок, разрушающий костную ткань и вызывающий заболевания типа остеопороза.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  <w:lang w:val="en-US"/>
        </w:rPr>
        <w:t>TRPP</w:t>
      </w:r>
      <w:r w:rsidRPr="0081242A">
        <w:rPr>
          <w:rFonts w:eastAsia="Calibri" w:cs="Garamond"/>
          <w:szCs w:val="24"/>
        </w:rPr>
        <w:t xml:space="preserve">2 – белок, понижающий способность ДНК противостоять </w:t>
      </w:r>
      <w:r w:rsidRPr="0081242A">
        <w:rPr>
          <w:rFonts w:eastAsia="Calibri" w:cs="Garamond"/>
          <w:szCs w:val="24"/>
        </w:rPr>
        <w:lastRenderedPageBreak/>
        <w:t>ультрафиолетовому излучению, что проявляется в симптомах, похожих на альбинизм.</w:t>
      </w:r>
    </w:p>
    <w:p w:rsidR="0081242A" w:rsidRPr="0081242A" w:rsidRDefault="0081242A" w:rsidP="0081242A">
      <w:pPr>
        <w:spacing w:before="0" w:after="160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  <w:lang w:val="en-US"/>
        </w:rPr>
        <w:t>DAF</w:t>
      </w:r>
      <w:r w:rsidRPr="0081242A">
        <w:rPr>
          <w:rFonts w:eastAsia="Calibri" w:cs="Garamond"/>
          <w:szCs w:val="24"/>
        </w:rPr>
        <w:t xml:space="preserve">4 – белок, копирующий действие такого наследственного заболевания, как </w:t>
      </w:r>
      <w:proofErr w:type="spellStart"/>
      <w:r w:rsidRPr="0081242A">
        <w:rPr>
          <w:rFonts w:eastAsia="Calibri" w:cs="Garamond"/>
          <w:szCs w:val="24"/>
        </w:rPr>
        <w:t>прогерия</w:t>
      </w:r>
      <w:proofErr w:type="spellEnd"/>
      <w:r w:rsidRPr="0081242A">
        <w:rPr>
          <w:rFonts w:eastAsia="Calibri" w:cs="Garamond"/>
          <w:szCs w:val="24"/>
        </w:rPr>
        <w:t>, ведущего к значительному ускорению процесса старения.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  <w:lang w:val="en-US"/>
        </w:rPr>
        <w:t>SER</w:t>
      </w:r>
      <w:r w:rsidRPr="0081242A">
        <w:rPr>
          <w:rFonts w:eastAsia="Calibri" w:cs="Garamond"/>
          <w:szCs w:val="24"/>
        </w:rPr>
        <w:t xml:space="preserve">3 – белок, вызывающий сильное сжатие лобовых и височных долей, то есть тех частей мозга, которые отвечают за речь и логику.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b/>
          <w:sz w:val="28"/>
          <w:szCs w:val="24"/>
        </w:rPr>
      </w:pPr>
      <w:r w:rsidRPr="0081242A">
        <w:rPr>
          <w:rFonts w:eastAsia="Calibri" w:cs="Garamond"/>
          <w:b/>
          <w:sz w:val="28"/>
          <w:szCs w:val="24"/>
        </w:rPr>
        <w:t>Глоссарий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Хромосома: структура в ядре большинства клеток, хранящая и передающая наследственную информацию.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>Хроматида: структурный элемент хромосомы.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Ген: последовательность нуклеотидов в хромосоме. Гены передают наследственную информацию. </w:t>
      </w:r>
    </w:p>
    <w:p w:rsidR="0081242A" w:rsidRPr="0081242A" w:rsidRDefault="0081242A" w:rsidP="0081242A">
      <w:pPr>
        <w:widowControl w:val="0"/>
        <w:autoSpaceDE w:val="0"/>
        <w:autoSpaceDN w:val="0"/>
        <w:adjustRightInd w:val="0"/>
        <w:spacing w:before="0" w:after="200" w:line="240" w:lineRule="auto"/>
        <w:rPr>
          <w:rFonts w:eastAsia="Calibri" w:cs="Garamond"/>
          <w:szCs w:val="24"/>
        </w:rPr>
      </w:pPr>
      <w:r w:rsidRPr="0081242A">
        <w:rPr>
          <w:rFonts w:eastAsia="Calibri" w:cs="Garamond"/>
          <w:szCs w:val="24"/>
        </w:rPr>
        <w:t xml:space="preserve">Белки: вырабатываются генами для выполнения различных функций в организме. </w:t>
      </w:r>
    </w:p>
    <w:p w:rsidR="0081242A" w:rsidRPr="0081242A" w:rsidRDefault="0081242A" w:rsidP="0081242A">
      <w:pPr>
        <w:spacing w:before="0" w:after="160"/>
        <w:rPr>
          <w:rFonts w:eastAsia="Calibri" w:cs="Times New Roman"/>
          <w:sz w:val="22"/>
        </w:rPr>
      </w:pPr>
      <w:proofErr w:type="spellStart"/>
      <w:r w:rsidRPr="0081242A">
        <w:rPr>
          <w:rFonts w:eastAsia="Calibri" w:cs="Garamond"/>
          <w:szCs w:val="24"/>
        </w:rPr>
        <w:t>Секвенирование</w:t>
      </w:r>
      <w:proofErr w:type="spellEnd"/>
      <w:r w:rsidRPr="0081242A">
        <w:rPr>
          <w:rFonts w:eastAsia="Calibri" w:cs="Garamond"/>
          <w:szCs w:val="24"/>
        </w:rPr>
        <w:t xml:space="preserve"> гена: определение последовательности расположения </w:t>
      </w:r>
      <w:proofErr w:type="spellStart"/>
      <w:r w:rsidRPr="0081242A">
        <w:rPr>
          <w:rFonts w:eastAsia="Calibri" w:cs="Garamond"/>
          <w:szCs w:val="24"/>
        </w:rPr>
        <w:t>аденина</w:t>
      </w:r>
      <w:proofErr w:type="spellEnd"/>
      <w:r w:rsidRPr="0081242A">
        <w:rPr>
          <w:rFonts w:eastAsia="Calibri" w:cs="Garamond"/>
          <w:szCs w:val="24"/>
        </w:rPr>
        <w:t xml:space="preserve">, гуанина, </w:t>
      </w:r>
      <w:proofErr w:type="spellStart"/>
      <w:r w:rsidRPr="0081242A">
        <w:rPr>
          <w:rFonts w:eastAsia="Calibri" w:cs="Garamond"/>
          <w:szCs w:val="24"/>
        </w:rPr>
        <w:t>цитозина</w:t>
      </w:r>
      <w:proofErr w:type="spellEnd"/>
      <w:r w:rsidRPr="0081242A">
        <w:rPr>
          <w:rFonts w:eastAsia="Calibri" w:cs="Garamond"/>
          <w:szCs w:val="24"/>
        </w:rPr>
        <w:t xml:space="preserve"> и </w:t>
      </w:r>
      <w:proofErr w:type="spellStart"/>
      <w:r w:rsidRPr="0081242A">
        <w:rPr>
          <w:rFonts w:eastAsia="Calibri" w:cs="Garamond"/>
          <w:szCs w:val="24"/>
        </w:rPr>
        <w:t>тимина</w:t>
      </w:r>
      <w:proofErr w:type="spellEnd"/>
      <w:r w:rsidRPr="0081242A">
        <w:rPr>
          <w:rFonts w:eastAsia="Calibri" w:cs="Garamond"/>
          <w:szCs w:val="24"/>
        </w:rPr>
        <w:t xml:space="preserve"> в цепочке ДНК.</w:t>
      </w:r>
    </w:p>
    <w:p w:rsidR="00554E33" w:rsidRDefault="00554E33"/>
    <w:sectPr w:rsidR="00554E33" w:rsidSect="00DD25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A"/>
    <w:rsid w:val="00554E33"/>
    <w:rsid w:val="00653AD7"/>
    <w:rsid w:val="006A4D1F"/>
    <w:rsid w:val="0081242A"/>
    <w:rsid w:val="00D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40FEB7-FE2A-8342-8970-F5F9A02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1F"/>
    <w:pPr>
      <w:spacing w:before="120" w:line="259" w:lineRule="auto"/>
      <w:jc w:val="both"/>
    </w:pPr>
    <w:rPr>
      <w:rFonts w:ascii="Bookman Old Style" w:hAnsi="Bookman Old Style"/>
      <w:szCs w:val="22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653AD7"/>
    <w:pPr>
      <w:keepNext/>
      <w:keepLines/>
      <w:spacing w:before="240"/>
      <w:outlineLvl w:val="0"/>
    </w:pPr>
    <w:rPr>
      <w:rFonts w:eastAsiaTheme="majorEastAsia" w:cs="Times New Roman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D2535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26"/>
      <w:lang w:val="x-none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2535"/>
    <w:rPr>
      <w:rFonts w:ascii="Times New Roman" w:eastAsia="Times New Roman" w:hAnsi="Times New Roman" w:cs="Times New Roman"/>
      <w:b/>
      <w:bCs/>
      <w:color w:val="000000"/>
      <w:sz w:val="36"/>
      <w:szCs w:val="26"/>
      <w:lang w:val="x-none" w:eastAsia="es-ES"/>
    </w:rPr>
  </w:style>
  <w:style w:type="character" w:customStyle="1" w:styleId="10">
    <w:name w:val="Заголовок 1 Знак"/>
    <w:basedOn w:val="a0"/>
    <w:link w:val="1"/>
    <w:uiPriority w:val="9"/>
    <w:rsid w:val="00653AD7"/>
    <w:rPr>
      <w:rFonts w:ascii="Bookman Old Style" w:eastAsiaTheme="majorEastAsia" w:hAnsi="Bookman Old Style" w:cs="Times New Roman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2020-07-29T20:17:00Z</dcterms:created>
  <dcterms:modified xsi:type="dcterms:W3CDTF">2020-07-29T20:19:00Z</dcterms:modified>
</cp:coreProperties>
</file>