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2" w:rsidRDefault="00815DAE">
      <w:r>
        <w:rPr>
          <w:rFonts w:ascii="Arial" w:hAnsi="Arial" w:cs="Arial"/>
          <w:color w:val="333333"/>
          <w:shd w:val="clear" w:color="auto" w:fill="F4F4F4"/>
        </w:rPr>
        <w:t>Здесь я собрала оружие, которое существует исключительно во вселенной Железного Аспида. А то непонятные имена-названия в книге есть, а "души" вроде как в них нет. Откуда взялись? Как стреляют?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4F4F4"/>
        </w:rPr>
        <w:t>Иллюстрации, конечно, из интернета, потому что я пока еще не художник, я только учусь :)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Армалюкс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>: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3251200" cy="2014220"/>
            <wp:effectExtent l="19050" t="0" r="6350" b="0"/>
            <wp:docPr id="1" name="Рисунок 1" descr="IuXDnmCbXV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XDnmCbXV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Легендарный армейский пистолет на вооружении двух великих рас – имперских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ибрионцев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и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эзеров-насекомых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. Оба народа отчаянно защищают свое авторское право на чудо убийственной техники, обвиняя противника в жалком плагиате. Изящное, строгое оружие. Главное достоинство, пожалуй, в том, что, небрежно брошенный на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барную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стойку, притягивает взгляды девушек к своему владельцу.</w:t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4F4F4"/>
        </w:rPr>
        <w:t>Действует так:</w:t>
      </w:r>
      <w:r>
        <w:rPr>
          <w:rFonts w:ascii="Arial" w:hAnsi="Arial" w:cs="Arial"/>
          <w:color w:val="333333"/>
          <w:shd w:val="clear" w:color="auto" w:fill="F4F4F4"/>
        </w:rPr>
        <w:t xml:space="preserve"> во время выстрела пускает клочок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антиматерии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, облаченный в нейтронный пузырь, а следом – пучок протонов. Пузырь необходим, чтобы обеспечить проникновение заряда в тело.</w:t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4F4F4"/>
        </w:rPr>
        <w:t>Итог:</w:t>
      </w:r>
      <w:r>
        <w:rPr>
          <w:rFonts w:ascii="Arial" w:hAnsi="Arial" w:cs="Arial"/>
          <w:color w:val="333333"/>
          <w:shd w:val="clear" w:color="auto" w:fill="F4F4F4"/>
        </w:rPr>
        <w:t xml:space="preserve"> в вашем теле растет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неванильная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такая пустота. Если вас щедро расстреляли из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армалюкса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, вы покрываетесь дырками бесшумно и в гробовом молчании частиц. Ни вспышки, ни грохота... Просто молекулы вашего тела аннигилируют, пожирая друг друга, как кусок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маасдама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, и вам конец. Избытки выделенной энергии всасываются сквозь поры пространства-времени в оболочки параллельных вселенных. Есть легенда, что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армалюкс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убивает только гуманитариев, неспособных внятно возразить, что само существование этого оружия - научный парадокс. Но это только легенда.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Глоустер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>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524000" cy="1524000"/>
            <wp:effectExtent l="19050" t="0" r="0" b="0"/>
            <wp:docPr id="2" name="Рисунок 2" descr="meWBpihotz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WBpihotz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Среднекалиберный пистолет на вооружении полиции и армии Альянса. Легкий, дешевый, надежный. Плюётся шарами плазмы. Выглядит не так привлекательно и эффектно, как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армалюкс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, но если в итоге вам все равно снесет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>башку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, - зачем платить больше? (примерно так и говорят девчонкам в баре, но те все равно косятся на имперские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армалюксы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... у тех стволы длиннее).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lastRenderedPageBreak/>
        <w:t>Иольвер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>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3048000" cy="1475740"/>
            <wp:effectExtent l="19050" t="0" r="0" b="0"/>
            <wp:docPr id="3" name="Рисунок 3" descr="xhCzNgXS8z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hCzNgXS8z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Напульсный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ионный арбалет. Очень удобный дополнительный боевой реквизит, обычно парный на обе руки. Если зазеваться и почесать затылок, можно отрезать себе ухо пучком ионов. Носят люди-пауки –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шчеры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4F4F4"/>
        </w:rPr>
        <w:t>«</w:t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Рейморт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>»</w:t>
      </w:r>
      <w:r>
        <w:rPr>
          <w:rFonts w:ascii="Arial" w:hAnsi="Arial" w:cs="Arial"/>
          <w:color w:val="333333"/>
          <w:shd w:val="clear" w:color="auto" w:fill="F4F4F4"/>
        </w:rPr>
        <w:t>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2286000" cy="1285875"/>
            <wp:effectExtent l="19050" t="0" r="0" b="0"/>
            <wp:docPr id="4" name="Рисунок 4" descr="ePN6N6WHxh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N6N6WHxh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Гражданское охотничье оружие разного калибра –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>от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 медвежьего до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тирранозаврового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. Стреляет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нано-дробью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, которую легко потерять и невозможно забыть, потому что ее крупинки плавятся при попадании в тело. Благо, метит недалеко! Малютку «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Рэя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» обожают пираты, пауки-партизаны и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карминский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>сброд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: в основном потому, что из него можно размазать злодея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Кайнорта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Бритца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по пустырю. Но пока это ах, мечты, и пауки выцарапывают зарубки на стволах «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Реймортов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» за любого другого убитого насекомого.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Крименган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>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2340864" cy="1442923"/>
            <wp:effectExtent l="19050" t="0" r="2286" b="0"/>
            <wp:docPr id="5" name="Рисунок 5" descr="dBE5AU9R9gU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BE5AU9R9gU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4" cy="144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Название любого нелегального оружия, спаянного на коленке из старых киборгов и других помойных запчастей. Выглядит соответствующе. Выстрел может вас удивить. Или рассмешить. Или убить, но это как повезет.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Гравитационна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коронада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>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lastRenderedPageBreak/>
        <w:drawing>
          <wp:inline distT="0" distB="0" distL="0" distR="0">
            <wp:extent cx="2540000" cy="1513840"/>
            <wp:effectExtent l="19050" t="0" r="0" b="0"/>
            <wp:docPr id="6" name="Рисунок 6" descr="QMIVhXHrlcg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MIVhXHrlcg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Корабельное оружие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эзеров-насекомых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. Выстрел сжимает вражеский корабль с такой силой, что тот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коллапсирует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до объёма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во-о-от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такого мелкого яблока. Страшная и нелепая смерть. Фу такими быть.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a3"/>
          <w:rFonts w:ascii="Arial" w:hAnsi="Arial" w:cs="Arial"/>
          <w:color w:val="333333"/>
          <w:shd w:val="clear" w:color="auto" w:fill="F4F4F4"/>
        </w:rPr>
        <w:t>Магнетарная</w:t>
      </w:r>
      <w:proofErr w:type="spellEnd"/>
      <w:r>
        <w:rPr>
          <w:rStyle w:val="a3"/>
          <w:rFonts w:ascii="Arial" w:hAnsi="Arial" w:cs="Arial"/>
          <w:color w:val="333333"/>
          <w:shd w:val="clear" w:color="auto" w:fill="F4F4F4"/>
        </w:rPr>
        <w:t xml:space="preserve"> цепь: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625600" cy="2400300"/>
            <wp:effectExtent l="19050" t="0" r="0" b="0"/>
            <wp:docPr id="7" name="Рисунок 7" descr="tvHTs1TH88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vHTs1TH88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Суперзлодейское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звездное оружие Альянса.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Магнетары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(они существуют на самом деле) – нейтронные звезды с исключительно сильным магнитным излучением.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Харген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Зури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объединил несколько из них в систему – или цепь – и при помощи планеты-наводчика отдает сигнал первому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магнетару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в цепи. А тот – второму и так далее.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Магнетарная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цепь имеет два режима: прицельно уничтожить противника бешеной вспышкой гамма-излучения или заключить свои миры в защитный барьер.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4F4F4"/>
        </w:rPr>
        <w:t>Фотонная сабля: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3251200" cy="1828800"/>
            <wp:effectExtent l="19050" t="0" r="6350" b="0"/>
            <wp:docPr id="8" name="Рисунок 8" descr="5BPb_ucfesQ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BPb_ucfesQ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4F4F4"/>
        </w:rPr>
        <w:t xml:space="preserve">Собственно, это ироничная аллюзия на сами понимаете, что :) Фотонные сабли были на вооружении расы бледных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кситов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и... конечно же, ничем им не помогли.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 Против выстрела в лоб еще ни один световой пучок не устоял.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Берегите себя и галактику!</w:t>
      </w:r>
    </w:p>
    <w:sectPr w:rsidR="008C0782" w:rsidSect="008C0782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8E" w:rsidRDefault="00DD558E" w:rsidP="00815DAE">
      <w:pPr>
        <w:spacing w:after="0" w:line="240" w:lineRule="auto"/>
      </w:pPr>
      <w:r>
        <w:separator/>
      </w:r>
    </w:p>
  </w:endnote>
  <w:endnote w:type="continuationSeparator" w:id="0">
    <w:p w:rsidR="00DD558E" w:rsidRDefault="00DD558E" w:rsidP="0081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8E" w:rsidRDefault="00DD558E" w:rsidP="00815DAE">
      <w:pPr>
        <w:spacing w:after="0" w:line="240" w:lineRule="auto"/>
      </w:pPr>
      <w:r>
        <w:separator/>
      </w:r>
    </w:p>
  </w:footnote>
  <w:footnote w:type="continuationSeparator" w:id="0">
    <w:p w:rsidR="00DD558E" w:rsidRDefault="00DD558E" w:rsidP="0081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AE" w:rsidRDefault="00815DAE">
    <w:pPr>
      <w:pStyle w:val="a6"/>
    </w:pPr>
    <w:r>
      <w:t xml:space="preserve">Наталья </w:t>
    </w:r>
    <w:proofErr w:type="spellStart"/>
    <w:r>
      <w:t>Мар</w:t>
    </w:r>
    <w:proofErr w:type="spellEnd"/>
    <w:r>
      <w:t>. Железный Аспид.</w:t>
    </w:r>
  </w:p>
  <w:p w:rsidR="00815DAE" w:rsidRDefault="00815D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DAE"/>
    <w:rsid w:val="00815DAE"/>
    <w:rsid w:val="008C0782"/>
    <w:rsid w:val="00DD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D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DAE"/>
  </w:style>
  <w:style w:type="paragraph" w:styleId="a8">
    <w:name w:val="footer"/>
    <w:basedOn w:val="a"/>
    <w:link w:val="a9"/>
    <w:uiPriority w:val="99"/>
    <w:semiHidden/>
    <w:unhideWhenUsed/>
    <w:rsid w:val="0081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5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aman.ru/Natalya-Mar/blog/Oruzhie-isklyuchitelno-iz-moego-mira#lb-2a3e0c7e-37b0-4680-a1ce-6c2e0d38b6b0-im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prodaman.ru/Natalya-Mar/blog/Oruzhie-isklyuchitelno-iz-moego-mira#lb-1522675b-9bb3-4ea5-9122-6b4a01164d56-im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prodaman.ru/Natalya-Mar/blog/Oruzhie-isklyuchitelno-iz-moego-mira#lb-fb1262eb-6c2e-4b9f-9e24-09e4a2a99ab9-im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prodaman.ru/Natalya-Mar/blog/Oruzhie-isklyuchitelno-iz-moego-mira#lb-eefb2568-270f-4a31-8e53-2f0b27141735-img" TargetMode="External"/><Relationship Id="rId20" Type="http://schemas.openxmlformats.org/officeDocument/2006/relationships/hyperlink" Target="https://prodaman.ru/Natalya-Mar/blog/Oruzhie-isklyuchitelno-iz-moego-mira#lb-616e4d54-d070-415e-beea-9b39cd0f2344-img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daman.ru/Natalya-Mar/blog/Oruzhie-isklyuchitelno-iz-moego-mira#lb-0c10e870-77f9-42e4-ba66-6b868d95570d-im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prodaman.ru/Natalya-Mar/blog/Oruzhie-isklyuchitelno-iz-moego-mira#lb-dd595c7b-9109-4ff3-9650-1982d9b0cff9-img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prodaman.ru/Natalya-Mar/blog/Oruzhie-isklyuchitelno-iz-moego-mira#lb-5b184148-480f-451e-80e8-b410cc2b98fa-im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Улитка</dc:creator>
  <cp:keywords/>
  <dc:description/>
  <cp:lastModifiedBy>Улитка</cp:lastModifiedBy>
  <cp:revision>3</cp:revision>
  <dcterms:created xsi:type="dcterms:W3CDTF">2019-12-25T19:11:00Z</dcterms:created>
  <dcterms:modified xsi:type="dcterms:W3CDTF">2019-12-25T19:14:00Z</dcterms:modified>
</cp:coreProperties>
</file>