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34" w:rsidRDefault="00826634" w:rsidP="00307669">
      <w:pPr>
        <w:spacing w:after="12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0239">
        <w:rPr>
          <w:rFonts w:ascii="Times New Roman" w:hAnsi="Times New Roman" w:cs="Times New Roman"/>
          <w:b/>
          <w:bCs/>
          <w:sz w:val="28"/>
          <w:szCs w:val="28"/>
        </w:rPr>
        <w:t xml:space="preserve">О хронологии королевства </w:t>
      </w:r>
      <w:proofErr w:type="spellStart"/>
      <w:r w:rsidRPr="00B10239">
        <w:rPr>
          <w:rFonts w:ascii="Times New Roman" w:hAnsi="Times New Roman" w:cs="Times New Roman"/>
          <w:b/>
          <w:bCs/>
          <w:sz w:val="28"/>
          <w:szCs w:val="28"/>
        </w:rPr>
        <w:t>Корнваллис</w:t>
      </w:r>
      <w:proofErr w:type="spellEnd"/>
    </w:p>
    <w:p w:rsidR="00581B05" w:rsidRPr="00B10239" w:rsidRDefault="00581B05" w:rsidP="00307669">
      <w:pPr>
        <w:spacing w:after="12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(Фрагмент «Глоссария»)</w:t>
      </w:r>
      <w:bookmarkStart w:id="0" w:name="_GoBack"/>
      <w:bookmarkEnd w:id="0"/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История королевства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Корнваллис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полна загадок и неточностей. Первая его известная летопись была составлена магом по имени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Гайверн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, прибывшем сюда на корабле Эдгара Длинная Шея.  Перу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Гайверна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принадлежит «Хроника корнов», увы, не законченная, и сохранившаяся до настоящего времени лишь во фрагментах. Из неё мы знаем об обстоятельствах завоевания, а также (во многих подробностях) историю знаменитой Войны Цветов, вспыхнувшей между бывшими собратьями по оружию и закончившейся поражением Эдгара. Сам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Гайверн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, выполнявший роль советника первого короля, после этих событий был вынужден удалиться в изгнание, и рукопись «Хроники» обнаружили спустя много лет после его смерти.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Наступившая эпоха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Семикоролевья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только добавила путаницы: в каждом из княжеств велись свои летописи, причём за начало изложения принимался либо год отплытия корнов из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Скандора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, либо момент их высадки в Корнваллисе, либо год создания королевства Эдгара, либо, наконец, начало правления их собственного герцога, первого после Войны Цветов, причём во всех случаях за точку отсчёта принимался произвольный Год Основания, якобы один и тот же для всех хроник.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Когда при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Мередидде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Уриене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королевство было объединено вновь, казалось бы, хронологической путанице пришёл конец, однако предыдущая история оказалась перечёркнута. 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Мередидд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словно стремился стереть из памяти потомков воспоминания о тех временах, когда королевская власть была слаба и испытывала бесконечные унижения от её же подданных, и приложил все усилия к тому, чтобы переписать историю корнов. При нём был начат объёмный труд, известный как «Хроники королевства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Корнваллис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», в котором изложение событий, связанных с периодом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Семикоролевья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, намеренно опускалось либо сжималось до минимума. Та же участь постигла «Историю Каменного короля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Мередидда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Уриена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», составленную ещё при жизни Собирателя королевства. Если перечень его славных деяний в первые шесть лет правления занимает сорок семь глав, то события Войны Теней и история объединения государства уместились всего в две, причём изложенные туманным и велеречивым языком.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Некое подобие порядка наступило с восшествием на престол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Ллойна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Длиннобородого, после которого королевство на протяжении почти полутораста лет не знало значительных потрясений, но царствование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Идриса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Леолина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внесло свои коррективы. Упорное насаждение культа Триединых богов и искоренение старой веры вследствие излишнего рвения исполнителей нередко сопровождалось бессмысленным уничтожением древних манускриптов, так что в настоящее время мы можем лишь приблизительно восстановить хронологию основных событий истории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Корнваллиса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Тэлисин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-Скороход, оставивший подробное описание своих странствий по королевству, вставил в свою книгу меткое замечание, достаточно точно характеризующее сложившееся положение вещей: «Наше прошлое, — написал он, — непредсказуемо».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lastRenderedPageBreak/>
        <w:t xml:space="preserve">Итак, сравнивая различные документы, историк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Флодоард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Рейхский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предлагает следующую хронологию наиболее важных дат и событий в истории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Корнваллиса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: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От отплытия корнов из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Скандора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до прибытия в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Корнваллис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прошло 2 года.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От прибытия в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Корнваллис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до полного его завоевания – 14 лет.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1-10 гг. - Правление Эдгара Длинная Шея. Начало строительства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Лонливена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. Война Цветов (3-9 гг.).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>84-97 гг. - Правление Гарольда Доброго.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122-141 гг.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Осбальда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I Толстого. Возведение стен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Лонхенбурга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. Начало Первых войн.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141-164 гг.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Айоверта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Бринмора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, Железного короля.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164-175 гг.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Мередидда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Уриена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, Каменного короля. Война Теней. Окончание Первых войн.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175-209 гг.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Ллойна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Длиннобородого.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209-237 гг.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Этельреда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I.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237-260 гг.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Гвейна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Храброго. </w:t>
      </w:r>
      <w:r w:rsidRPr="00B10239">
        <w:rPr>
          <w:rFonts w:ascii="Times New Roman" w:hAnsi="Times New Roman" w:cs="Times New Roman"/>
          <w:b/>
          <w:sz w:val="28"/>
          <w:szCs w:val="28"/>
        </w:rPr>
        <w:t>Здесь начинается история «Круга Земного».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>260 г. - Правление Эирлис Снежинки.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260-287 гг. - Правление Олафа Толстого, первого короля из дома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Даннидиров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. Поражение Олафа в войне с герцогом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Алейном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Бедвиром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287-304 гг.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Лотара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Пьянчужки. </w:t>
      </w:r>
      <w:r w:rsidRPr="00B10239">
        <w:rPr>
          <w:rFonts w:ascii="Times New Roman" w:hAnsi="Times New Roman" w:cs="Times New Roman"/>
          <w:b/>
          <w:sz w:val="28"/>
          <w:szCs w:val="28"/>
        </w:rPr>
        <w:t xml:space="preserve">Здесь начинается история «Безобразной </w:t>
      </w:r>
      <w:proofErr w:type="spellStart"/>
      <w:r w:rsidRPr="00B10239">
        <w:rPr>
          <w:rFonts w:ascii="Times New Roman" w:hAnsi="Times New Roman" w:cs="Times New Roman"/>
          <w:b/>
          <w:sz w:val="28"/>
          <w:szCs w:val="28"/>
        </w:rPr>
        <w:t>Эйвион</w:t>
      </w:r>
      <w:proofErr w:type="spellEnd"/>
      <w:r w:rsidRPr="00B10239">
        <w:rPr>
          <w:rFonts w:ascii="Times New Roman" w:hAnsi="Times New Roman" w:cs="Times New Roman"/>
          <w:b/>
          <w:sz w:val="28"/>
          <w:szCs w:val="28"/>
        </w:rPr>
        <w:t>».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304-305 гг. - Правление братьев-королей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Модреда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Эдрика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Гарета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305-312 гг.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Этельреда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Анжского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312-335 гг.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Осбальда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II.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335-363 гг.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Идриса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Леолина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, Гонителя магов. Основание Ордена Вопрошающих. </w:t>
      </w:r>
      <w:r w:rsidRPr="00B10239">
        <w:rPr>
          <w:rFonts w:ascii="Times New Roman" w:hAnsi="Times New Roman" w:cs="Times New Roman"/>
          <w:b/>
          <w:sz w:val="28"/>
          <w:szCs w:val="28"/>
        </w:rPr>
        <w:t>Здесь начинается история «Чёрной книги».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363 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Сигеберта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Леолинена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.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Беорна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Леолинена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. Война магов. Разрушение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Сидмонского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монастыря. 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363-374 гг. - Правление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Илидира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 Слабого. Строительство Вала.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395-422 гг. - Правление Эдгара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Блодвена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451-467 гг. - Правление Роберта I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Даннидира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467-485 гг. - Правление Роберта II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Даннидира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>.</w:t>
      </w:r>
    </w:p>
    <w:p w:rsidR="00826634" w:rsidRPr="00B10239" w:rsidRDefault="00826634" w:rsidP="00307669">
      <w:pPr>
        <w:spacing w:after="12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10239">
        <w:rPr>
          <w:rFonts w:ascii="Times New Roman" w:hAnsi="Times New Roman" w:cs="Times New Roman"/>
          <w:sz w:val="28"/>
          <w:szCs w:val="28"/>
        </w:rPr>
        <w:t xml:space="preserve">485 г. - Начало правления Роберта III </w:t>
      </w:r>
      <w:proofErr w:type="spellStart"/>
      <w:r w:rsidRPr="00B10239">
        <w:rPr>
          <w:rFonts w:ascii="Times New Roman" w:hAnsi="Times New Roman" w:cs="Times New Roman"/>
          <w:sz w:val="28"/>
          <w:szCs w:val="28"/>
        </w:rPr>
        <w:t>Даннидира</w:t>
      </w:r>
      <w:proofErr w:type="spellEnd"/>
      <w:r w:rsidRPr="00B10239">
        <w:rPr>
          <w:rFonts w:ascii="Times New Roman" w:hAnsi="Times New Roman" w:cs="Times New Roman"/>
          <w:sz w:val="28"/>
          <w:szCs w:val="28"/>
        </w:rPr>
        <w:t xml:space="preserve">. </w:t>
      </w:r>
      <w:r w:rsidRPr="00B10239">
        <w:rPr>
          <w:rFonts w:ascii="Times New Roman" w:hAnsi="Times New Roman" w:cs="Times New Roman"/>
          <w:b/>
          <w:sz w:val="28"/>
          <w:szCs w:val="28"/>
        </w:rPr>
        <w:t>С этого момента начинается история «Наследства Каменного короля».</w:t>
      </w:r>
    </w:p>
    <w:p w:rsidR="00154C1D" w:rsidRPr="00B10239" w:rsidRDefault="00154C1D" w:rsidP="00307669">
      <w:pPr>
        <w:spacing w:after="120"/>
        <w:rPr>
          <w:sz w:val="28"/>
          <w:szCs w:val="28"/>
        </w:rPr>
      </w:pPr>
    </w:p>
    <w:sectPr w:rsidR="00154C1D" w:rsidRPr="00B10239" w:rsidSect="003076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1D"/>
    <w:rsid w:val="000232A4"/>
    <w:rsid w:val="00106503"/>
    <w:rsid w:val="00154C1D"/>
    <w:rsid w:val="002C0FDB"/>
    <w:rsid w:val="00307669"/>
    <w:rsid w:val="003845FD"/>
    <w:rsid w:val="00581B05"/>
    <w:rsid w:val="00736205"/>
    <w:rsid w:val="0081316A"/>
    <w:rsid w:val="00826634"/>
    <w:rsid w:val="008B1034"/>
    <w:rsid w:val="009226A6"/>
    <w:rsid w:val="009C6C84"/>
    <w:rsid w:val="00A21075"/>
    <w:rsid w:val="00B10239"/>
    <w:rsid w:val="00C60BCC"/>
    <w:rsid w:val="00C86C39"/>
    <w:rsid w:val="00D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7BB80-5792-4282-8A21-FDAD38B5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34"/>
    <w:pPr>
      <w:ind w:firstLine="708"/>
    </w:pPr>
    <w:rPr>
      <w:rFonts w:ascii="Tahoma" w:eastAsia="Calibri" w:hAnsi="Tahoma" w:cs="Tahoma"/>
      <w:szCs w:val="24"/>
    </w:rPr>
  </w:style>
  <w:style w:type="paragraph" w:styleId="1">
    <w:name w:val="heading 1"/>
    <w:aliases w:val="Книга"/>
    <w:basedOn w:val="a"/>
    <w:next w:val="a"/>
    <w:link w:val="10"/>
    <w:qFormat/>
    <w:rsid w:val="00736205"/>
    <w:pPr>
      <w:keepNext/>
      <w:keepLines/>
      <w:spacing w:before="240"/>
      <w:ind w:firstLine="851"/>
      <w:jc w:val="center"/>
      <w:outlineLvl w:val="0"/>
    </w:pPr>
    <w:rPr>
      <w:rFonts w:ascii="Times New Roman" w:eastAsiaTheme="majorEastAsia" w:hAnsi="Times New Roman" w:cstheme="majorBidi"/>
      <w:color w:val="2E74B5" w:themeColor="accent1" w:themeShade="BF"/>
      <w:sz w:val="28"/>
      <w:szCs w:val="32"/>
    </w:rPr>
  </w:style>
  <w:style w:type="paragraph" w:styleId="2">
    <w:name w:val="heading 2"/>
    <w:aliases w:val="Глава"/>
    <w:basedOn w:val="a"/>
    <w:next w:val="a"/>
    <w:link w:val="20"/>
    <w:uiPriority w:val="9"/>
    <w:unhideWhenUsed/>
    <w:qFormat/>
    <w:rsid w:val="00736205"/>
    <w:pPr>
      <w:keepNext/>
      <w:keepLines/>
      <w:ind w:firstLine="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нига Знак"/>
    <w:basedOn w:val="a0"/>
    <w:link w:val="1"/>
    <w:rsid w:val="00736205"/>
    <w:rPr>
      <w:rFonts w:eastAsiaTheme="majorEastAsia" w:cstheme="majorBidi"/>
      <w:color w:val="2E74B5" w:themeColor="accent1" w:themeShade="BF"/>
      <w:sz w:val="28"/>
      <w:szCs w:val="32"/>
    </w:rPr>
  </w:style>
  <w:style w:type="character" w:customStyle="1" w:styleId="20">
    <w:name w:val="Заголовок 2 Знак"/>
    <w:aliases w:val="Глава Знак"/>
    <w:basedOn w:val="a0"/>
    <w:link w:val="2"/>
    <w:uiPriority w:val="9"/>
    <w:rsid w:val="00736205"/>
    <w:rPr>
      <w:rFonts w:eastAsiaTheme="majorEastAsia" w:cstheme="majorBidi"/>
      <w:color w:val="2E74B5" w:themeColor="accent1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И.В.</dc:creator>
  <cp:keywords/>
  <dc:description/>
  <cp:lastModifiedBy>Казаков И.В.</cp:lastModifiedBy>
  <cp:revision>4</cp:revision>
  <dcterms:created xsi:type="dcterms:W3CDTF">2019-01-21T08:07:00Z</dcterms:created>
  <dcterms:modified xsi:type="dcterms:W3CDTF">2019-01-21T08:38:00Z</dcterms:modified>
</cp:coreProperties>
</file>